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Request for Offer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Cybersecurity Products and Services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DIR-CPO-TMP-550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Bid Package 7</w:t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r w:rsidDel="00000000" w:rsidR="00000000" w:rsidRPr="00000000">
        <w:rPr>
          <w:rtl w:val="0"/>
        </w:rPr>
        <w:t xml:space="preserve">Voluntary Product Accessibility Template</w:t>
      </w:r>
      <w:r w:rsidDel="00000000" w:rsidR="00000000" w:rsidRPr="00000000">
        <w:rPr>
          <w:rFonts w:ascii="Arial Bold" w:cs="Arial Bold" w:eastAsia="Arial Bold" w:hAnsi="Arial Bold"/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 (VPAT</w:t>
      </w:r>
      <w:r w:rsidDel="00000000" w:rsidR="00000000" w:rsidRPr="00000000">
        <w:rPr>
          <w:rFonts w:ascii="Arial Bold" w:cs="Arial Bold" w:eastAsia="Arial Bold" w:hAnsi="Arial Bold"/>
          <w:vertAlign w:val="superscript"/>
          <w:rtl w:val="0"/>
        </w:rPr>
        <w:t xml:space="preserve">®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7">
      <w:pPr>
        <w:pStyle w:val="Heading1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Revised Section 508 Edition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Version 2.3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December 2018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  <w:sectPr>
          <w:headerReference r:id="rId6" w:type="default"/>
          <w:headerReference r:id="rId7" w:type="first"/>
          <w:headerReference r:id="rId8" w:type="even"/>
          <w:footerReference r:id="rId9" w:type="default"/>
          <w:footerReference r:id="rId10" w:type="first"/>
          <w:footerReference r:id="rId11" w:type="even"/>
          <w:pgSz w:h="15840" w:w="12240" w:orient="portrait"/>
          <w:pgMar w:bottom="1440" w:top="1440" w:left="1440" w:right="1440" w:header="720" w:footer="39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after="0" w:before="280" w:lineRule="auto"/>
        <w:jc w:val="left"/>
        <w:rPr>
          <w:sz w:val="48"/>
          <w:szCs w:val="48"/>
        </w:rPr>
      </w:pPr>
      <w:bookmarkStart w:colFirst="0" w:colLast="0" w:name="_17dp8vu" w:id="2"/>
      <w:bookmarkEnd w:id="2"/>
      <w:r w:rsidDel="00000000" w:rsidR="00000000" w:rsidRPr="00000000">
        <w:rPr>
          <w:sz w:val="48"/>
          <w:szCs w:val="48"/>
          <w:rtl w:val="0"/>
        </w:rPr>
        <w:t xml:space="preserve">Cloudflare Accessibility Conformance Report</w:t>
      </w:r>
    </w:p>
    <w:p w:rsidR="00000000" w:rsidDel="00000000" w:rsidP="00000000" w:rsidRDefault="00000000" w:rsidRPr="00000000" w14:paraId="0000000C">
      <w:pPr>
        <w:pStyle w:val="Heading1"/>
        <w:spacing w:after="0" w:before="280" w:lineRule="auto"/>
        <w:rPr/>
      </w:pPr>
      <w:bookmarkStart w:colFirst="0" w:colLast="0" w:name="_3rdcrjn" w:id="3"/>
      <w:bookmarkEnd w:id="3"/>
      <w:r w:rsidDel="00000000" w:rsidR="00000000" w:rsidRPr="00000000">
        <w:rPr>
          <w:sz w:val="48"/>
          <w:szCs w:val="48"/>
          <w:rtl w:val="0"/>
        </w:rPr>
        <w:t xml:space="preserve">Revised Section 508 Edition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VPAT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®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Version 2.3 – December 2018</w:t>
      </w:r>
    </w:p>
    <w:p w:rsidR="00000000" w:rsidDel="00000000" w:rsidP="00000000" w:rsidRDefault="00000000" w:rsidRPr="00000000" w14:paraId="0000000E">
      <w:pPr>
        <w:pStyle w:val="Heading2"/>
        <w:spacing w:after="280" w:before="0" w:lineRule="auto"/>
        <w:rPr>
          <w:sz w:val="32"/>
          <w:szCs w:val="32"/>
        </w:rPr>
      </w:pPr>
      <w:bookmarkStart w:colFirst="0" w:colLast="0" w:name="_26in1rg" w:id="4"/>
      <w:bookmarkEnd w:id="4"/>
      <w:r w:rsidDel="00000000" w:rsidR="00000000" w:rsidRPr="00000000">
        <w:rPr>
          <w:sz w:val="32"/>
          <w:szCs w:val="32"/>
          <w:rtl w:val="0"/>
        </w:rPr>
        <w:t xml:space="preserve">Name of Product/Version: Cloudflare,  version 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shd w:fill="f8f9fa" w:val="clear"/>
          <w:rtl w:val="0"/>
        </w:rPr>
        <w:t xml:space="preserve">6b17234-d4db152843ed15f6254b-1d47d5911c968eecba16ea50a1e00e68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pacing w:after="280" w:before="0" w:lineRule="auto"/>
        <w:rPr>
          <w:sz w:val="32"/>
          <w:szCs w:val="32"/>
        </w:rPr>
      </w:pPr>
      <w:bookmarkStart w:colFirst="0" w:colLast="0" w:name="_lnxbz9" w:id="5"/>
      <w:bookmarkEnd w:id="5"/>
      <w:r w:rsidDel="00000000" w:rsidR="00000000" w:rsidRPr="00000000">
        <w:rPr>
          <w:sz w:val="32"/>
          <w:szCs w:val="32"/>
          <w:rtl w:val="0"/>
        </w:rPr>
        <w:t xml:space="preserve">Product Description: Cloud based Cybersecurity</w:t>
      </w:r>
    </w:p>
    <w:p w:rsidR="00000000" w:rsidDel="00000000" w:rsidP="00000000" w:rsidRDefault="00000000" w:rsidRPr="00000000" w14:paraId="00000010">
      <w:pPr>
        <w:pStyle w:val="Heading2"/>
        <w:spacing w:after="280" w:before="0" w:lineRule="auto"/>
        <w:rPr>
          <w:sz w:val="32"/>
          <w:szCs w:val="32"/>
        </w:rPr>
      </w:pPr>
      <w:bookmarkStart w:colFirst="0" w:colLast="0" w:name="_35nkun2" w:id="6"/>
      <w:bookmarkEnd w:id="6"/>
      <w:r w:rsidDel="00000000" w:rsidR="00000000" w:rsidRPr="00000000">
        <w:rPr>
          <w:sz w:val="32"/>
          <w:szCs w:val="32"/>
          <w:rtl w:val="0"/>
        </w:rPr>
        <w:t xml:space="preserve">Date:  1.12.21</w:t>
      </w:r>
    </w:p>
    <w:p w:rsidR="00000000" w:rsidDel="00000000" w:rsidP="00000000" w:rsidRDefault="00000000" w:rsidRPr="00000000" w14:paraId="00000011">
      <w:pPr>
        <w:pStyle w:val="Heading2"/>
        <w:spacing w:after="280" w:before="0" w:lineRule="auto"/>
        <w:rPr>
          <w:sz w:val="32"/>
          <w:szCs w:val="32"/>
        </w:rPr>
      </w:pPr>
      <w:bookmarkStart w:colFirst="0" w:colLast="0" w:name="_1ksv4uv" w:id="7"/>
      <w:bookmarkEnd w:id="7"/>
      <w:r w:rsidDel="00000000" w:rsidR="00000000" w:rsidRPr="00000000">
        <w:rPr>
          <w:sz w:val="32"/>
          <w:szCs w:val="32"/>
          <w:rtl w:val="0"/>
        </w:rPr>
        <w:t xml:space="preserve">Contact information: Dito Guerra Dito</w:t>
      </w:r>
      <w:r w:rsidDel="00000000" w:rsidR="00000000" w:rsidRPr="00000000">
        <w:rPr>
          <w:sz w:val="32"/>
          <w:szCs w:val="32"/>
          <w:rtl w:val="0"/>
        </w:rPr>
        <w:t xml:space="preserve">@cloudflare.com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spacing w:after="280" w:before="0" w:lineRule="auto"/>
        <w:rPr>
          <w:sz w:val="32"/>
          <w:szCs w:val="32"/>
        </w:rPr>
      </w:pPr>
      <w:bookmarkStart w:colFirst="0" w:colLast="0" w:name="_44sinio" w:id="8"/>
      <w:bookmarkEnd w:id="8"/>
      <w:r w:rsidDel="00000000" w:rsidR="00000000" w:rsidRPr="00000000">
        <w:rPr>
          <w:sz w:val="32"/>
          <w:szCs w:val="32"/>
          <w:rtl w:val="0"/>
        </w:rPr>
        <w:t xml:space="preserve">Notes: </w:t>
      </w:r>
    </w:p>
    <w:p w:rsidR="00000000" w:rsidDel="00000000" w:rsidP="00000000" w:rsidRDefault="00000000" w:rsidRPr="00000000" w14:paraId="00000013">
      <w:pPr>
        <w:pStyle w:val="Heading2"/>
        <w:spacing w:after="280" w:before="0" w:lineRule="auto"/>
        <w:rPr>
          <w:sz w:val="32"/>
          <w:szCs w:val="32"/>
        </w:rPr>
      </w:pPr>
      <w:bookmarkStart w:colFirst="0" w:colLast="0" w:name="_2jxsxqh" w:id="9"/>
      <w:bookmarkEnd w:id="9"/>
      <w:r w:rsidDel="00000000" w:rsidR="00000000" w:rsidRPr="00000000">
        <w:rPr>
          <w:sz w:val="32"/>
          <w:szCs w:val="32"/>
          <w:rtl w:val="0"/>
        </w:rPr>
        <w:t xml:space="preserve">Evaluation Methods Used: </w:t>
      </w:r>
      <w:r w:rsidDel="00000000" w:rsidR="00000000" w:rsidRPr="00000000">
        <w:rPr>
          <w:sz w:val="32"/>
          <w:szCs w:val="32"/>
          <w:rtl w:val="0"/>
        </w:rPr>
        <w:t xml:space="preserve">Testing is based on general product knowledge</w:t>
      </w:r>
    </w:p>
    <w:p w:rsidR="00000000" w:rsidDel="00000000" w:rsidP="00000000" w:rsidRDefault="00000000" w:rsidRPr="00000000" w14:paraId="00000014">
      <w:pPr>
        <w:pStyle w:val="Heading2"/>
        <w:spacing w:after="280" w:before="0" w:lineRule="auto"/>
        <w:rPr>
          <w:sz w:val="32"/>
          <w:szCs w:val="32"/>
        </w:rPr>
      </w:pPr>
      <w:bookmarkStart w:colFirst="0" w:colLast="0" w:name="_z337ya" w:id="10"/>
      <w:bookmarkEnd w:id="10"/>
      <w:r w:rsidDel="00000000" w:rsidR="00000000" w:rsidRPr="00000000">
        <w:rPr>
          <w:sz w:val="32"/>
          <w:szCs w:val="32"/>
          <w:rtl w:val="0"/>
        </w:rPr>
        <w:t xml:space="preserve">Applicable Standards/Guidelines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This report covers the degree of conformance for the following accessibility standard/guidelines:</w:t>
      </w:r>
    </w:p>
    <w:tbl>
      <w:tblPr>
        <w:tblStyle w:val="Table1"/>
        <w:tblW w:w="12008.0" w:type="dxa"/>
        <w:jc w:val="left"/>
        <w:tblInd w:w="79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7785"/>
        <w:gridCol w:w="4223"/>
        <w:tblGridChange w:id="0">
          <w:tblGrid>
            <w:gridCol w:w="7785"/>
            <w:gridCol w:w="4223"/>
          </w:tblGrid>
        </w:tblGridChange>
      </w:tblGrid>
      <w:tr>
        <w:tc>
          <w:tcPr>
            <w:shd w:fill="aeaaaa" w:val="clear"/>
          </w:tcPr>
          <w:p w:rsidR="00000000" w:rsidDel="00000000" w:rsidP="00000000" w:rsidRDefault="00000000" w:rsidRPr="00000000" w14:paraId="00000016">
            <w:pPr>
              <w:pStyle w:val="Heading2"/>
              <w:rPr/>
            </w:pPr>
            <w:bookmarkStart w:colFirst="0" w:colLast="0" w:name="_3j2qqm3" w:id="11"/>
            <w:bookmarkEnd w:id="11"/>
            <w:r w:rsidDel="00000000" w:rsidR="00000000" w:rsidRPr="00000000">
              <w:rPr>
                <w:rtl w:val="0"/>
              </w:rPr>
              <w:t xml:space="preserve">Standard/Guideline</w:t>
            </w:r>
          </w:p>
        </w:tc>
        <w:tc>
          <w:tcPr>
            <w:shd w:fill="aeaaaa" w:val="clear"/>
          </w:tcPr>
          <w:p w:rsidR="00000000" w:rsidDel="00000000" w:rsidP="00000000" w:rsidRDefault="00000000" w:rsidRPr="00000000" w14:paraId="00000017">
            <w:pPr>
              <w:pStyle w:val="Heading2"/>
              <w:rPr/>
            </w:pPr>
            <w:bookmarkStart w:colFirst="0" w:colLast="0" w:name="_1y810tw" w:id="12"/>
            <w:bookmarkEnd w:id="12"/>
            <w:r w:rsidDel="00000000" w:rsidR="00000000" w:rsidRPr="00000000">
              <w:rPr>
                <w:rtl w:val="0"/>
              </w:rPr>
              <w:t xml:space="preserve">Included In Report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 Content Accessibility Guidelines 2.0, at </w:t>
            </w:r>
            <w:hyperlink r:id="rId12">
              <w:r w:rsidDel="00000000" w:rsidR="00000000" w:rsidRPr="00000000">
                <w:rPr>
                  <w:i w:val="1"/>
                  <w:color w:val="0000ff"/>
                  <w:u w:val="single"/>
                  <w:rtl w:val="0"/>
                </w:rPr>
                <w:t xml:space="preserve">http://www.w3.org/TR/2008/REC-WCAG20-20081211/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A (Yes)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AA (Yes)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Level AAA (No)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</w:rPr>
            </w:pP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Revised Section 508 standards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as published by the U.S. Access Board in the Federal Register on January 18, 2017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color w:val="000000"/>
              </w:rPr>
            </w:pP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Corrections to the ICT Final Rule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as published by the US Access Board in the Federal Register on January 22, 2018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(Yes)</w:t>
            </w:r>
          </w:p>
        </w:tc>
      </w:tr>
    </w:tbl>
    <w:p w:rsidR="00000000" w:rsidDel="00000000" w:rsidP="00000000" w:rsidRDefault="00000000" w:rsidRPr="00000000" w14:paraId="0000001F">
      <w:pPr>
        <w:pStyle w:val="Heading2"/>
        <w:rPr/>
      </w:pPr>
      <w:bookmarkStart w:colFirst="0" w:colLast="0" w:name="_4i7ojhp" w:id="13"/>
      <w:bookmarkEnd w:id="13"/>
      <w:r w:rsidDel="00000000" w:rsidR="00000000" w:rsidRPr="00000000">
        <w:rPr>
          <w:rtl w:val="0"/>
        </w:rPr>
        <w:t xml:space="preserve">Terms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9480"/>
        </w:tabs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terms used in the Conformance Level information are defined as follows: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The functionality of the product has at least one method that meets the criterion without known defects or meets with equivalent facilitation.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Partially Supports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Some functionality of the product does not meet the criterion.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Not Support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The majority of product functionality does not meet the criterion.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Applicable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The criterion is not relevant to the product.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Evaluated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The product has not been evaluated against the criterion. This can be used only in WCAG 2.0 Level AAA.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rPr/>
      </w:pPr>
      <w:bookmarkStart w:colFirst="0" w:colLast="0" w:name="_2xcytpi" w:id="14"/>
      <w:bookmarkEnd w:id="14"/>
      <w:r w:rsidDel="00000000" w:rsidR="00000000" w:rsidRPr="00000000">
        <w:rPr>
          <w:rtl w:val="0"/>
        </w:rPr>
        <w:t xml:space="preserve">WCAG 2.0 Report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Tables 1 and 2 also document conformance with: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Chapter 5 – 501.1 Scope, 504.2 Content Creation or Editing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Chapter 6 – 602.3 Electronic Support Documentation</w:t>
      </w:r>
    </w:p>
    <w:p w:rsidR="00000000" w:rsidDel="00000000" w:rsidP="00000000" w:rsidRDefault="00000000" w:rsidRPr="00000000" w14:paraId="0000002B">
      <w:pPr>
        <w:spacing w:after="0" w:before="24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Note: When reporting on conformance with the WCAG 2.0 Success Criteria, they are scoped for full pages, complete processes, and accessibility-supported ways of using technology as documented in the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hyperlink r:id="rId15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WCAG 2.0 Conformance Requirements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rPr>
          <w:b w:val="0"/>
        </w:rPr>
      </w:pPr>
      <w:bookmarkStart w:colFirst="0" w:colLast="0" w:name="_1ci93xb" w:id="15"/>
      <w:bookmarkEnd w:id="15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Table 1: Success Criteria, Level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Notes:</w:t>
      </w:r>
    </w:p>
    <w:tbl>
      <w:tblPr>
        <w:tblStyle w:val="Table2"/>
        <w:tblW w:w="108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1"/>
        <w:gridCol w:w="6605"/>
        <w:gridCol w:w="29"/>
        <w:gridCol w:w="2660"/>
        <w:gridCol w:w="5079"/>
        <w:gridCol w:w="1"/>
        <w:tblGridChange w:id="0">
          <w:tblGrid>
            <w:gridCol w:w="11"/>
            <w:gridCol w:w="6605"/>
            <w:gridCol w:w="29"/>
            <w:gridCol w:w="2660"/>
            <w:gridCol w:w="5079"/>
            <w:gridCol w:w="1"/>
          </w:tblGrid>
        </w:tblGridChange>
      </w:tblGrid>
      <w:tr>
        <w:trPr>
          <w:trHeight w:val="285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-15" w:firstLine="15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Criteria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-15" w:firstLine="15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Conformance Level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-15" w:firstLine="15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Remarks and Explanations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1"/>
              </w:rPr>
            </w:pPr>
            <w:hyperlink r:id="rId16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1.1.1 Non-text Content</w:t>
              </w:r>
            </w:hyperlink>
            <w:r w:rsidDel="00000000" w:rsidR="00000000" w:rsidRPr="00000000">
              <w:rPr>
                <w:rtl w:val="0"/>
              </w:rPr>
              <w:t xml:space="preserve"> (Level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602.3 (Support Docs)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Partially Supports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 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b w:val="1"/>
              </w:rPr>
            </w:pPr>
            <w:hyperlink r:id="rId17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1.2.1 Audio-only and Video-only (Prerecorded)</w:t>
              </w:r>
            </w:hyperlink>
            <w:r w:rsidDel="00000000" w:rsidR="00000000" w:rsidRPr="00000000">
              <w:rPr>
                <w:rtl w:val="0"/>
              </w:rPr>
              <w:t xml:space="preserve"> (Level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602.3 (Support Docs)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Does Not Support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b w:val="1"/>
              </w:rPr>
            </w:pPr>
            <w:hyperlink r:id="rId18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1.2.2 Captions (Prerecorded)</w:t>
              </w:r>
            </w:hyperlink>
            <w:r w:rsidDel="00000000" w:rsidR="00000000" w:rsidRPr="00000000">
              <w:rPr>
                <w:rtl w:val="0"/>
              </w:rPr>
              <w:t xml:space="preserve"> (Level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 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602.3 (Support Docs)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Partially Supports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b w:val="1"/>
              </w:rPr>
            </w:pPr>
            <w:hyperlink r:id="rId19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1.2.3 Audio Description or Media Alternative (Prerecorded)</w:t>
              </w:r>
            </w:hyperlink>
            <w:r w:rsidDel="00000000" w:rsidR="00000000" w:rsidRPr="00000000">
              <w:rPr>
                <w:rtl w:val="0"/>
              </w:rPr>
              <w:t xml:space="preserve"> (Level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 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602.3 (Support Docs)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Does Not Support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b w:val="1"/>
              </w:rPr>
            </w:pPr>
            <w:hyperlink r:id="rId20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1.3.1 Info and Relationships</w:t>
              </w:r>
            </w:hyperlink>
            <w:r w:rsidDel="00000000" w:rsidR="00000000" w:rsidRPr="00000000">
              <w:rPr>
                <w:rtl w:val="0"/>
              </w:rPr>
              <w:t xml:space="preserve"> (Level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602.3 (Support Docs)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Partially Supports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b w:val="1"/>
              </w:rPr>
            </w:pPr>
            <w:hyperlink r:id="rId21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1.3.2 Meaningful Sequence</w:t>
              </w:r>
            </w:hyperlink>
            <w:r w:rsidDel="00000000" w:rsidR="00000000" w:rsidRPr="00000000">
              <w:rPr>
                <w:rtl w:val="0"/>
              </w:rPr>
              <w:t xml:space="preserve"> (Level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602.3 (Support Docs)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b w:val="1"/>
              </w:rPr>
            </w:pPr>
            <w:hyperlink r:id="rId22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1.3.3 Sensory Characteristics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(Level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b w:val="1"/>
              </w:rPr>
            </w:pPr>
            <w:hyperlink r:id="rId23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1.4.1 Use of Color</w:t>
              </w:r>
            </w:hyperlink>
            <w:r w:rsidDel="00000000" w:rsidR="00000000" w:rsidRPr="00000000">
              <w:rPr>
                <w:rtl w:val="0"/>
              </w:rPr>
              <w:t xml:space="preserve"> (Level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b w:val="1"/>
              </w:rPr>
            </w:pPr>
            <w:hyperlink r:id="rId24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1.4.2 Audio Control</w:t>
              </w:r>
            </w:hyperlink>
            <w:r w:rsidDel="00000000" w:rsidR="00000000" w:rsidRPr="00000000">
              <w:rPr>
                <w:rtl w:val="0"/>
              </w:rPr>
              <w:t xml:space="preserve"> (Level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hyperlink r:id="rId25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2.1.1 Keyboard</w:t>
              </w:r>
            </w:hyperlink>
            <w:r w:rsidDel="00000000" w:rsidR="00000000" w:rsidRPr="00000000">
              <w:rPr>
                <w:rtl w:val="0"/>
              </w:rPr>
              <w:t xml:space="preserve"> (Level A)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Partially Supports</w:t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b w:val="1"/>
              </w:rPr>
            </w:pPr>
            <w:hyperlink r:id="rId26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2.1.2 No Keyboard Trap</w:t>
              </w:r>
            </w:hyperlink>
            <w:r w:rsidDel="00000000" w:rsidR="00000000" w:rsidRPr="00000000">
              <w:rPr>
                <w:rtl w:val="0"/>
              </w:rPr>
              <w:t xml:space="preserve"> (Level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Partially Supports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b w:val="1"/>
              </w:rPr>
            </w:pPr>
            <w:hyperlink r:id="rId27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2.2.1 Timing Adjustable</w:t>
              </w:r>
            </w:hyperlink>
            <w:r w:rsidDel="00000000" w:rsidR="00000000" w:rsidRPr="00000000">
              <w:rPr>
                <w:rtl w:val="0"/>
              </w:rPr>
              <w:t xml:space="preserve"> (Level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Not Applicable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b w:val="1"/>
              </w:rPr>
            </w:pPr>
            <w:hyperlink r:id="rId28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2.2.2 Pause, Stop, Hide</w:t>
              </w:r>
            </w:hyperlink>
            <w:r w:rsidDel="00000000" w:rsidR="00000000" w:rsidRPr="00000000">
              <w:rPr>
                <w:rtl w:val="0"/>
              </w:rPr>
              <w:t xml:space="preserve"> (Level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602.3 (Support Docs)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Does Not Support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b w:val="1"/>
              </w:rPr>
            </w:pPr>
            <w:hyperlink r:id="rId29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2.3.1 Three Flashes or Below Threshold</w:t>
              </w:r>
            </w:hyperlink>
            <w:r w:rsidDel="00000000" w:rsidR="00000000" w:rsidRPr="00000000">
              <w:rPr>
                <w:rtl w:val="0"/>
              </w:rPr>
              <w:t xml:space="preserve"> (Level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b w:val="1"/>
              </w:rPr>
            </w:pPr>
            <w:hyperlink r:id="rId30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2.4.1 Bypass Blocks</w:t>
              </w:r>
            </w:hyperlink>
            <w:r w:rsidDel="00000000" w:rsidR="00000000" w:rsidRPr="00000000">
              <w:rPr>
                <w:rtl w:val="0"/>
              </w:rPr>
              <w:t xml:space="preserve"> (Level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 – Does not apply to non-web software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 – Does not apply to non-web docs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Does Not Support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b w:val="1"/>
              </w:rPr>
            </w:pPr>
            <w:hyperlink r:id="rId31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2.4.2 Page Titled</w:t>
              </w:r>
            </w:hyperlink>
            <w:r w:rsidDel="00000000" w:rsidR="00000000" w:rsidRPr="00000000">
              <w:rPr>
                <w:rtl w:val="0"/>
              </w:rPr>
              <w:t xml:space="preserve"> (Level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Partially Supports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b w:val="1"/>
              </w:rPr>
            </w:pPr>
            <w:hyperlink r:id="rId32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2.4.3 Focus Order</w:t>
              </w:r>
            </w:hyperlink>
            <w:r w:rsidDel="00000000" w:rsidR="00000000" w:rsidRPr="00000000">
              <w:rPr>
                <w:rtl w:val="0"/>
              </w:rPr>
              <w:t xml:space="preserve"> (Level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Partially Supports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b w:val="1"/>
              </w:rPr>
            </w:pPr>
            <w:hyperlink r:id="rId33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2.4.4 Link Purpose (In Context)</w:t>
              </w:r>
            </w:hyperlink>
            <w:r w:rsidDel="00000000" w:rsidR="00000000" w:rsidRPr="00000000">
              <w:rPr>
                <w:rtl w:val="0"/>
              </w:rPr>
              <w:t xml:space="preserve"> (Level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Partially Supports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b w:val="1"/>
              </w:rPr>
            </w:pPr>
            <w:hyperlink r:id="rId34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3.1.1 Language of Page</w:t>
              </w:r>
            </w:hyperlink>
            <w:r w:rsidDel="00000000" w:rsidR="00000000" w:rsidRPr="00000000">
              <w:rPr>
                <w:rtl w:val="0"/>
              </w:rPr>
              <w:t xml:space="preserve"> (Level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b w:val="1"/>
              </w:rPr>
            </w:pPr>
            <w:hyperlink r:id="rId35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3.2.1 On Focus</w:t>
              </w:r>
            </w:hyperlink>
            <w:r w:rsidDel="00000000" w:rsidR="00000000" w:rsidRPr="00000000">
              <w:rPr>
                <w:rtl w:val="0"/>
              </w:rPr>
              <w:t xml:space="preserve"> (Level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165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166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167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 </w:t>
            </w:r>
          </w:p>
          <w:p w:rsidR="00000000" w:rsidDel="00000000" w:rsidP="00000000" w:rsidRDefault="00000000" w:rsidRPr="00000000" w14:paraId="000001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b w:val="1"/>
              </w:rPr>
            </w:pPr>
            <w:hyperlink r:id="rId36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3.2.2 On Input</w:t>
              </w:r>
            </w:hyperlink>
            <w:r w:rsidDel="00000000" w:rsidR="00000000" w:rsidRPr="00000000">
              <w:rPr>
                <w:rtl w:val="0"/>
              </w:rPr>
              <w:t xml:space="preserve"> (Level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Partially Supports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b w:val="1"/>
              </w:rPr>
            </w:pPr>
            <w:hyperlink r:id="rId37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3.3.1 Error Identification</w:t>
              </w:r>
            </w:hyperlink>
            <w:r w:rsidDel="00000000" w:rsidR="00000000" w:rsidRPr="00000000">
              <w:rPr>
                <w:rtl w:val="0"/>
              </w:rPr>
              <w:t xml:space="preserve"> (Level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Partially Supports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1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b w:val="1"/>
              </w:rPr>
            </w:pPr>
            <w:hyperlink r:id="rId38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3.3.2 Labels or Instructions</w:t>
              </w:r>
            </w:hyperlink>
            <w:r w:rsidDel="00000000" w:rsidR="00000000" w:rsidRPr="00000000">
              <w:rPr>
                <w:rtl w:val="0"/>
              </w:rPr>
              <w:t xml:space="preserve"> (Level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195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197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b w:val="1"/>
              </w:rPr>
            </w:pPr>
            <w:hyperlink r:id="rId39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4.1.1 Parsing</w:t>
              </w:r>
            </w:hyperlink>
            <w:r w:rsidDel="00000000" w:rsidR="00000000" w:rsidRPr="00000000">
              <w:rPr>
                <w:rtl w:val="0"/>
              </w:rPr>
              <w:t xml:space="preserve"> (Level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1A6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b w:val="1"/>
              </w:rPr>
            </w:pPr>
            <w:hyperlink r:id="rId40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4.1.2 Name, Role, Value</w:t>
              </w:r>
            </w:hyperlink>
            <w:r w:rsidDel="00000000" w:rsidR="00000000" w:rsidRPr="00000000">
              <w:rPr>
                <w:rtl w:val="0"/>
              </w:rPr>
              <w:t xml:space="preserve"> (Level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1B5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1B6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1B7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1B8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  <w:p w:rsidR="00000000" w:rsidDel="00000000" w:rsidP="00000000" w:rsidRDefault="00000000" w:rsidRPr="00000000" w14:paraId="000001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1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C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</w:tbl>
    <w:p w:rsidR="00000000" w:rsidDel="00000000" w:rsidP="00000000" w:rsidRDefault="00000000" w:rsidRPr="00000000" w14:paraId="000001C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Style w:val="Heading3"/>
        <w:rPr/>
      </w:pPr>
      <w:bookmarkStart w:colFirst="0" w:colLast="0" w:name="_3whwml4" w:id="16"/>
      <w:bookmarkEnd w:id="16"/>
      <w:r w:rsidDel="00000000" w:rsidR="00000000" w:rsidRPr="00000000">
        <w:rPr>
          <w:rtl w:val="0"/>
        </w:rPr>
        <w:t xml:space="preserve">Table 2: Success Criteria, Level AA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Notes:</w:t>
      </w:r>
    </w:p>
    <w:tbl>
      <w:tblPr>
        <w:tblStyle w:val="Table3"/>
        <w:tblW w:w="108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1"/>
        <w:gridCol w:w="6605"/>
        <w:gridCol w:w="29"/>
        <w:gridCol w:w="2660"/>
        <w:gridCol w:w="5079"/>
        <w:gridCol w:w="1"/>
        <w:tblGridChange w:id="0">
          <w:tblGrid>
            <w:gridCol w:w="11"/>
            <w:gridCol w:w="6605"/>
            <w:gridCol w:w="29"/>
            <w:gridCol w:w="2660"/>
            <w:gridCol w:w="5079"/>
            <w:gridCol w:w="1"/>
          </w:tblGrid>
        </w:tblGridChange>
      </w:tblGrid>
      <w:tr>
        <w:trPr>
          <w:trHeight w:val="285" w:hRule="atLeast"/>
        </w:trPr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-15" w:firstLine="15"/>
              <w:jc w:val="center"/>
              <w:rPr>
                <w:rFonts w:ascii="Arial Bold" w:cs="Arial Bold" w:eastAsia="Arial Bold" w:hAnsi="Arial 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b w:val="1"/>
                <w:sz w:val="24"/>
                <w:szCs w:val="24"/>
                <w:rtl w:val="0"/>
              </w:rPr>
              <w:t xml:space="preserve">Criteria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ind w:left="-15" w:firstLine="15"/>
              <w:jc w:val="center"/>
              <w:rPr>
                <w:rFonts w:ascii="Arial Bold" w:cs="Arial Bold" w:eastAsia="Arial Bold" w:hAnsi="Arial 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b w:val="1"/>
                <w:sz w:val="24"/>
                <w:szCs w:val="24"/>
                <w:rtl w:val="0"/>
              </w:rPr>
              <w:t xml:space="preserve">Conformance Level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ind w:left="-15" w:firstLine="15"/>
              <w:jc w:val="center"/>
              <w:rPr>
                <w:rFonts w:ascii="Arial Bold" w:cs="Arial Bold" w:eastAsia="Arial Bold" w:hAnsi="Arial 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b w:val="1"/>
                <w:sz w:val="24"/>
                <w:szCs w:val="24"/>
                <w:rtl w:val="0"/>
              </w:rPr>
              <w:t xml:space="preserve">Remarks and Explanations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b w:val="1"/>
              </w:rPr>
            </w:pPr>
            <w:hyperlink r:id="rId41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1.2.4 Captions (Live)</w:t>
              </w:r>
            </w:hyperlink>
            <w:r w:rsidDel="00000000" w:rsidR="00000000" w:rsidRPr="00000000">
              <w:rPr>
                <w:rtl w:val="0"/>
              </w:rPr>
              <w:t xml:space="preserve"> (Level 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1CE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1D0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1D1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602.3 (Support Docs)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Does Not Support</w:t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b w:val="1"/>
              </w:rPr>
            </w:pPr>
            <w:hyperlink r:id="rId42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1.2.5 Audio Description (Prerecorded)</w:t>
              </w:r>
            </w:hyperlink>
            <w:r w:rsidDel="00000000" w:rsidR="00000000" w:rsidRPr="00000000">
              <w:rPr>
                <w:rtl w:val="0"/>
              </w:rPr>
              <w:t xml:space="preserve"> (Level 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1DF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1E0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1E1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602.3 (Support Docs)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Does Not Support</w:t>
            </w:r>
          </w:p>
          <w:p w:rsidR="00000000" w:rsidDel="00000000" w:rsidP="00000000" w:rsidRDefault="00000000" w:rsidRPr="00000000" w14:paraId="000001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E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b w:val="1"/>
              </w:rPr>
            </w:pPr>
            <w:hyperlink r:id="rId43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1.4.3 Contrast (Minimum)</w:t>
              </w:r>
            </w:hyperlink>
            <w:r w:rsidDel="00000000" w:rsidR="00000000" w:rsidRPr="00000000">
              <w:rPr>
                <w:rtl w:val="0"/>
              </w:rPr>
              <w:t xml:space="preserve"> (Level 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1EF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1F0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1F1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  <w:p w:rsidR="00000000" w:rsidDel="00000000" w:rsidP="00000000" w:rsidRDefault="00000000" w:rsidRPr="00000000" w14:paraId="000001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F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1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1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b w:val="1"/>
              </w:rPr>
            </w:pPr>
            <w:hyperlink r:id="rId44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1.4.4 Resize text</w:t>
              </w:r>
            </w:hyperlink>
            <w:r w:rsidDel="00000000" w:rsidR="00000000" w:rsidRPr="00000000">
              <w:rPr>
                <w:rtl w:val="0"/>
              </w:rPr>
              <w:t xml:space="preserve"> (Level 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1FE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1FF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200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201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  <w:p w:rsidR="00000000" w:rsidDel="00000000" w:rsidP="00000000" w:rsidRDefault="00000000" w:rsidRPr="00000000" w14:paraId="000002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2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2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2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2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2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b w:val="1"/>
              </w:rPr>
            </w:pPr>
            <w:hyperlink r:id="rId45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1.4.5 Images of Text</w:t>
              </w:r>
            </w:hyperlink>
            <w:r w:rsidDel="00000000" w:rsidR="00000000" w:rsidRPr="00000000">
              <w:rPr>
                <w:rtl w:val="0"/>
              </w:rPr>
              <w:t xml:space="preserve"> (Level 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20E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20F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210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211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Does Not Support</w:t>
            </w:r>
          </w:p>
          <w:p w:rsidR="00000000" w:rsidDel="00000000" w:rsidP="00000000" w:rsidRDefault="00000000" w:rsidRPr="00000000" w14:paraId="000002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2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2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2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2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2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b w:val="1"/>
              </w:rPr>
            </w:pPr>
            <w:hyperlink r:id="rId46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2.4.5 Multiple Ways</w:t>
              </w:r>
            </w:hyperlink>
            <w:r w:rsidDel="00000000" w:rsidR="00000000" w:rsidRPr="00000000">
              <w:rPr>
                <w:rtl w:val="0"/>
              </w:rPr>
              <w:t xml:space="preserve"> (Level 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21E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21F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 – Does not apply to non-web software</w:t>
            </w:r>
          </w:p>
          <w:p w:rsidR="00000000" w:rsidDel="00000000" w:rsidP="00000000" w:rsidRDefault="00000000" w:rsidRPr="00000000" w14:paraId="00000220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221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 – Does not apply to non-web docs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  <w:p w:rsidR="00000000" w:rsidDel="00000000" w:rsidP="00000000" w:rsidRDefault="00000000" w:rsidRPr="00000000" w14:paraId="000002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2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b w:val="1"/>
              </w:rPr>
            </w:pPr>
            <w:hyperlink r:id="rId47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2.4.6 Headings and Labels</w:t>
              </w:r>
            </w:hyperlink>
            <w:r w:rsidDel="00000000" w:rsidR="00000000" w:rsidRPr="00000000">
              <w:rPr>
                <w:rtl w:val="0"/>
              </w:rPr>
              <w:t xml:space="preserve"> (Level 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22C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22D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22E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22F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  <w:p w:rsidR="00000000" w:rsidDel="00000000" w:rsidP="00000000" w:rsidRDefault="00000000" w:rsidRPr="00000000" w14:paraId="000002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2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2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2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2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2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b w:val="1"/>
              </w:rPr>
            </w:pPr>
            <w:hyperlink r:id="rId48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2.4.7 Focus Visible</w:t>
              </w:r>
            </w:hyperlink>
            <w:r w:rsidDel="00000000" w:rsidR="00000000" w:rsidRPr="00000000">
              <w:rPr>
                <w:rtl w:val="0"/>
              </w:rPr>
              <w:t xml:space="preserve"> (Level 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23C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23D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23E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23F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  <w:p w:rsidR="00000000" w:rsidDel="00000000" w:rsidP="00000000" w:rsidRDefault="00000000" w:rsidRPr="00000000" w14:paraId="000002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2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2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2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2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2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b w:val="1"/>
              </w:rPr>
            </w:pPr>
            <w:hyperlink r:id="rId49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3.1.2 Language of Parts</w:t>
              </w:r>
            </w:hyperlink>
            <w:r w:rsidDel="00000000" w:rsidR="00000000" w:rsidRPr="00000000">
              <w:rPr>
                <w:rtl w:val="0"/>
              </w:rPr>
              <w:t xml:space="preserve"> (Level 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24C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24D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24E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24F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  <w:p w:rsidR="00000000" w:rsidDel="00000000" w:rsidP="00000000" w:rsidRDefault="00000000" w:rsidRPr="00000000" w14:paraId="000002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2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2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2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2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2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b w:val="1"/>
              </w:rPr>
            </w:pPr>
            <w:hyperlink r:id="rId50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3.2.3 Consistent Navigation</w:t>
              </w:r>
            </w:hyperlink>
            <w:r w:rsidDel="00000000" w:rsidR="00000000" w:rsidRPr="00000000">
              <w:rPr>
                <w:rtl w:val="0"/>
              </w:rPr>
              <w:t xml:space="preserve"> (Level 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25C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25D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 – Does not apply to non-web software</w:t>
            </w:r>
          </w:p>
          <w:p w:rsidR="00000000" w:rsidDel="00000000" w:rsidP="00000000" w:rsidRDefault="00000000" w:rsidRPr="00000000" w14:paraId="0000025E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25F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 – Does not apply to non-web docs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  <w:p w:rsidR="00000000" w:rsidDel="00000000" w:rsidP="00000000" w:rsidRDefault="00000000" w:rsidRPr="00000000" w14:paraId="000002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2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2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2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b w:val="1"/>
              </w:rPr>
            </w:pPr>
            <w:hyperlink r:id="rId51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3.2.4 Consistent Identification</w:t>
              </w:r>
            </w:hyperlink>
            <w:r w:rsidDel="00000000" w:rsidR="00000000" w:rsidRPr="00000000">
              <w:rPr>
                <w:rtl w:val="0"/>
              </w:rPr>
              <w:t xml:space="preserve"> (Level 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26A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26B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 – Does not apply to non-web software</w:t>
            </w:r>
          </w:p>
          <w:p w:rsidR="00000000" w:rsidDel="00000000" w:rsidP="00000000" w:rsidRDefault="00000000" w:rsidRPr="00000000" w14:paraId="0000026C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26D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 – Does not apply to non-web docs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  <w:p w:rsidR="00000000" w:rsidDel="00000000" w:rsidP="00000000" w:rsidRDefault="00000000" w:rsidRPr="00000000" w14:paraId="000002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2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2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2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b w:val="1"/>
              </w:rPr>
            </w:pPr>
            <w:hyperlink r:id="rId52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3.3.3 Error Suggestion</w:t>
              </w:r>
            </w:hyperlink>
            <w:r w:rsidDel="00000000" w:rsidR="00000000" w:rsidRPr="00000000">
              <w:rPr>
                <w:rtl w:val="0"/>
              </w:rPr>
              <w:t xml:space="preserve"> (Level 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278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279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27A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27B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  <w:p w:rsidR="00000000" w:rsidDel="00000000" w:rsidP="00000000" w:rsidRDefault="00000000" w:rsidRPr="00000000" w14:paraId="000002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2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2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2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2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2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b w:val="1"/>
              </w:rPr>
            </w:pPr>
            <w:hyperlink r:id="rId53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3.3.4 Error Prevention (Legal, Financial, Data)</w:t>
              </w:r>
            </w:hyperlink>
            <w:r w:rsidDel="00000000" w:rsidR="00000000" w:rsidRPr="00000000">
              <w:rPr>
                <w:rtl w:val="0"/>
              </w:rPr>
              <w:t xml:space="preserve"> (Level 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288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</w:t>
            </w:r>
          </w:p>
          <w:p w:rsidR="00000000" w:rsidDel="00000000" w:rsidP="00000000" w:rsidRDefault="00000000" w:rsidRPr="00000000" w14:paraId="00000289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501 (Web)(Software)</w:t>
            </w:r>
          </w:p>
          <w:p w:rsidR="00000000" w:rsidDel="00000000" w:rsidP="00000000" w:rsidRDefault="00000000" w:rsidRPr="00000000" w14:paraId="0000028A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/>
            </w:pPr>
            <w:r w:rsidDel="00000000" w:rsidR="00000000" w:rsidRPr="00000000">
              <w:rPr>
                <w:rtl w:val="0"/>
              </w:rPr>
              <w:t xml:space="preserve">504.2 (Authoring Tool)</w:t>
            </w:r>
          </w:p>
          <w:p w:rsidR="00000000" w:rsidDel="00000000" w:rsidP="00000000" w:rsidRDefault="00000000" w:rsidRPr="00000000" w14:paraId="0000028B">
            <w:pPr>
              <w:numPr>
                <w:ilvl w:val="0"/>
                <w:numId w:val="4"/>
              </w:numPr>
              <w:spacing w:after="0" w:line="240" w:lineRule="auto"/>
              <w:ind w:left="108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602.3 (Support Docs)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  <w:p w:rsidR="00000000" w:rsidDel="00000000" w:rsidP="00000000" w:rsidRDefault="00000000" w:rsidRPr="00000000" w14:paraId="000002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2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2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 </w:t>
            </w:r>
          </w:p>
          <w:p w:rsidR="00000000" w:rsidDel="00000000" w:rsidP="00000000" w:rsidRDefault="00000000" w:rsidRPr="00000000" w14:paraId="000002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Electronic Docs: </w:t>
            </w:r>
          </w:p>
          <w:p w:rsidR="00000000" w:rsidDel="00000000" w:rsidP="00000000" w:rsidRDefault="00000000" w:rsidRPr="00000000" w14:paraId="000002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Software: </w:t>
            </w:r>
          </w:p>
          <w:p w:rsidR="00000000" w:rsidDel="00000000" w:rsidP="00000000" w:rsidRDefault="00000000" w:rsidRPr="00000000" w14:paraId="000002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Authoring Tool:</w:t>
            </w:r>
          </w:p>
        </w:tc>
      </w:tr>
    </w:tbl>
    <w:p w:rsidR="00000000" w:rsidDel="00000000" w:rsidP="00000000" w:rsidRDefault="00000000" w:rsidRPr="00000000" w14:paraId="00000296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pStyle w:val="Heading3"/>
        <w:rPr/>
      </w:pPr>
      <w:bookmarkStart w:colFirst="0" w:colLast="0" w:name="_2bn6wsx" w:id="17"/>
      <w:bookmarkEnd w:id="17"/>
      <w:r w:rsidDel="00000000" w:rsidR="00000000" w:rsidRPr="00000000">
        <w:rPr>
          <w:rtl w:val="0"/>
        </w:rPr>
        <w:t xml:space="preserve">Table 3: Success Criteria, Level AAA</w:t>
      </w:r>
    </w:p>
    <w:p w:rsidR="00000000" w:rsidDel="00000000" w:rsidP="00000000" w:rsidRDefault="00000000" w:rsidRPr="00000000" w14:paraId="00000298">
      <w:pPr>
        <w:rPr/>
      </w:pPr>
      <w:r w:rsidDel="00000000" w:rsidR="00000000" w:rsidRPr="00000000">
        <w:rPr>
          <w:rtl w:val="0"/>
        </w:rPr>
        <w:t xml:space="preserve">Notes:</w:t>
      </w:r>
    </w:p>
    <w:tbl>
      <w:tblPr>
        <w:tblStyle w:val="Table4"/>
        <w:tblW w:w="108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1"/>
        <w:gridCol w:w="6605"/>
        <w:gridCol w:w="29"/>
        <w:gridCol w:w="2660"/>
        <w:gridCol w:w="5079"/>
        <w:gridCol w:w="1"/>
        <w:tblGridChange w:id="0">
          <w:tblGrid>
            <w:gridCol w:w="11"/>
            <w:gridCol w:w="6605"/>
            <w:gridCol w:w="29"/>
            <w:gridCol w:w="2660"/>
            <w:gridCol w:w="5079"/>
            <w:gridCol w:w="1"/>
          </w:tblGrid>
        </w:tblGridChange>
      </w:tblGrid>
      <w:tr>
        <w:trPr>
          <w:trHeight w:val="285" w:hRule="atLeast"/>
        </w:trPr>
        <w:tc>
          <w:tcPr/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ind w:left="-15" w:firstLine="15"/>
              <w:jc w:val="center"/>
              <w:rPr>
                <w:rFonts w:ascii="Arial Bold" w:cs="Arial Bold" w:eastAsia="Arial Bold" w:hAnsi="Arial 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b w:val="1"/>
                <w:sz w:val="24"/>
                <w:szCs w:val="24"/>
                <w:rtl w:val="0"/>
              </w:rPr>
              <w:t xml:space="preserve">Criteria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ind w:left="-15" w:firstLine="15"/>
              <w:jc w:val="center"/>
              <w:rPr>
                <w:rFonts w:ascii="Arial Bold" w:cs="Arial Bold" w:eastAsia="Arial Bold" w:hAnsi="Arial 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b w:val="1"/>
                <w:sz w:val="24"/>
                <w:szCs w:val="24"/>
                <w:rtl w:val="0"/>
              </w:rPr>
              <w:t xml:space="preserve">Conformance Level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ind w:left="-15" w:firstLine="15"/>
              <w:jc w:val="center"/>
              <w:rPr>
                <w:rFonts w:ascii="Arial Bold" w:cs="Arial Bold" w:eastAsia="Arial Bold" w:hAnsi="Arial 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b w:val="1"/>
                <w:sz w:val="24"/>
                <w:szCs w:val="24"/>
                <w:rtl w:val="0"/>
              </w:rPr>
              <w:t xml:space="preserve">Remarks and Explanations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rPr/>
            </w:pPr>
            <w:hyperlink r:id="rId54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1.2.6 Sign Language (Prerecorded)</w:t>
              </w:r>
            </w:hyperlink>
            <w:r w:rsidDel="00000000" w:rsidR="00000000" w:rsidRPr="00000000">
              <w:rPr>
                <w:rtl w:val="0"/>
              </w:rPr>
              <w:t xml:space="preserve"> (Level AAA)</w:t>
            </w:r>
          </w:p>
          <w:p w:rsidR="00000000" w:rsidDel="00000000" w:rsidP="00000000" w:rsidRDefault="00000000" w:rsidRPr="00000000" w14:paraId="000002A0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2A1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 – Does not apply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Does Not Support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b w:val="1"/>
              </w:rPr>
            </w:pPr>
            <w:hyperlink r:id="rId55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1.2.7 Extended Audio Description (Prerecorded)</w:t>
              </w:r>
            </w:hyperlink>
            <w:r w:rsidDel="00000000" w:rsidR="00000000" w:rsidRPr="00000000">
              <w:rPr>
                <w:rtl w:val="0"/>
              </w:rPr>
              <w:t xml:space="preserve"> (Level AAA)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2A8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 – Does not apply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Does Not Support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spacing w:after="0" w:line="240" w:lineRule="auto"/>
              <w:rPr>
                <w:b w:val="1"/>
              </w:rPr>
            </w:pPr>
            <w:hyperlink r:id="rId56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1.2.8 Media Alternative (Prerecorded)</w:t>
              </w:r>
            </w:hyperlink>
            <w:r w:rsidDel="00000000" w:rsidR="00000000" w:rsidRPr="00000000">
              <w:rPr>
                <w:rtl w:val="0"/>
              </w:rPr>
              <w:t xml:space="preserve"> (Level AAA)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2AF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 – Does not apply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Does Not Support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b w:val="1"/>
              </w:rPr>
            </w:pPr>
            <w:hyperlink r:id="rId57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1.2.9 Audio-only (Live)</w:t>
              </w:r>
            </w:hyperlink>
            <w:r w:rsidDel="00000000" w:rsidR="00000000" w:rsidRPr="00000000">
              <w:rPr>
                <w:rtl w:val="0"/>
              </w:rPr>
              <w:t xml:space="preserve"> (Level AAA)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2B6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 – Does not apply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Does Not Support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spacing w:after="0" w:line="240" w:lineRule="auto"/>
              <w:rPr>
                <w:b w:val="1"/>
              </w:rPr>
            </w:pPr>
            <w:hyperlink r:id="rId58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1.4.6 Contrast Enhanced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(Level AAA)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2BD">
            <w:pPr>
              <w:spacing w:after="0" w:line="240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Revised Section 508 – Does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Partially Support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rPr>
                <w:b w:val="1"/>
              </w:rPr>
            </w:pPr>
            <w:hyperlink r:id="rId59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1.4.7 Low or No Background Audio</w:t>
              </w:r>
            </w:hyperlink>
            <w:r w:rsidDel="00000000" w:rsidR="00000000" w:rsidRPr="00000000">
              <w:rPr>
                <w:rtl w:val="0"/>
              </w:rPr>
              <w:t xml:space="preserve"> (Level AAA)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2C4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 – Does not apply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Partially Support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b w:val="1"/>
              </w:rPr>
            </w:pPr>
            <w:hyperlink r:id="rId60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1.4.8 Visual Presentation</w:t>
              </w:r>
            </w:hyperlink>
            <w:r w:rsidDel="00000000" w:rsidR="00000000" w:rsidRPr="00000000">
              <w:rPr>
                <w:rtl w:val="0"/>
              </w:rPr>
              <w:t xml:space="preserve"> (Level AAA)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2CB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 – Does not apply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0">
            <w:pPr>
              <w:spacing w:after="0" w:line="240" w:lineRule="auto"/>
              <w:rPr>
                <w:b w:val="1"/>
              </w:rPr>
            </w:pPr>
            <w:hyperlink r:id="rId61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1.4.9 Images of Text (No Exception) Control</w:t>
              </w:r>
            </w:hyperlink>
            <w:r w:rsidDel="00000000" w:rsidR="00000000" w:rsidRPr="00000000">
              <w:rPr>
                <w:rtl w:val="0"/>
              </w:rPr>
              <w:t xml:space="preserve"> (Level AAA)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2D2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 – Does not apply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Does Not Support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rPr>
                <w:b w:val="1"/>
              </w:rPr>
            </w:pPr>
            <w:hyperlink r:id="rId62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2.1.3 Keyboard (No Exception)</w:t>
              </w:r>
            </w:hyperlink>
            <w:r w:rsidDel="00000000" w:rsidR="00000000" w:rsidRPr="00000000">
              <w:rPr>
                <w:rtl w:val="0"/>
              </w:rPr>
              <w:t xml:space="preserve"> (Level AAA)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2D9">
            <w:pPr>
              <w:spacing w:after="0" w:line="240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Revised Section 508 – Does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Does Not Support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b w:val="1"/>
              </w:rPr>
            </w:pPr>
            <w:hyperlink r:id="rId63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2.2.3 No Timing</w:t>
              </w:r>
            </w:hyperlink>
            <w:r w:rsidDel="00000000" w:rsidR="00000000" w:rsidRPr="00000000">
              <w:rPr>
                <w:rtl w:val="0"/>
              </w:rPr>
              <w:t xml:space="preserve"> (Level AAA)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2E0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Revised Section 508 – Does not apply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b w:val="1"/>
              </w:rPr>
            </w:pPr>
            <w:hyperlink r:id="rId64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2.2.4 Interruptions</w:t>
              </w:r>
            </w:hyperlink>
            <w:r w:rsidDel="00000000" w:rsidR="00000000" w:rsidRPr="00000000">
              <w:rPr>
                <w:rtl w:val="0"/>
              </w:rPr>
              <w:t xml:space="preserve"> (Level AAA)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2E7">
            <w:pPr>
              <w:spacing w:after="0" w:line="240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Revised Section 508 – Does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b w:val="1"/>
              </w:rPr>
            </w:pPr>
            <w:hyperlink r:id="rId65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2.2.5 Re-authenticating</w:t>
              </w:r>
            </w:hyperlink>
            <w:r w:rsidDel="00000000" w:rsidR="00000000" w:rsidRPr="00000000">
              <w:rPr>
                <w:rtl w:val="0"/>
              </w:rPr>
              <w:t xml:space="preserve"> (Level AAA)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2EE">
            <w:pPr>
              <w:spacing w:after="0" w:line="240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Revised Section 508 – Does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Partially Supports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b w:val="1"/>
              </w:rPr>
            </w:pPr>
            <w:hyperlink r:id="rId66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2.3.2 Three Flashes</w:t>
              </w:r>
            </w:hyperlink>
            <w:r w:rsidDel="00000000" w:rsidR="00000000" w:rsidRPr="00000000">
              <w:rPr>
                <w:rtl w:val="0"/>
              </w:rPr>
              <w:t xml:space="preserve"> (Level AAA)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2F5">
            <w:pPr>
              <w:spacing w:after="0" w:line="240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Revised Section 508 – Does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Does Not Support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rPr>
                <w:b w:val="1"/>
              </w:rPr>
            </w:pPr>
            <w:hyperlink r:id="rId67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2.4.8 Location</w:t>
              </w:r>
            </w:hyperlink>
            <w:r w:rsidDel="00000000" w:rsidR="00000000" w:rsidRPr="00000000">
              <w:rPr>
                <w:rtl w:val="0"/>
              </w:rPr>
              <w:t xml:space="preserve"> (Level AAA)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2FC">
            <w:pPr>
              <w:spacing w:after="0" w:line="240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Revised Section 508 – Does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Partially Supports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rPr>
                <w:b w:val="1"/>
              </w:rPr>
            </w:pPr>
            <w:hyperlink r:id="rId68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2.4.9 Link Purpose (Link Only)</w:t>
              </w:r>
            </w:hyperlink>
            <w:r w:rsidDel="00000000" w:rsidR="00000000" w:rsidRPr="00000000">
              <w:rPr>
                <w:rtl w:val="0"/>
              </w:rPr>
              <w:t xml:space="preserve"> (Level AAA)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303">
            <w:pPr>
              <w:spacing w:after="0" w:line="240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Revised Section 508 – Does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Partially Supports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rPr>
                <w:b w:val="1"/>
              </w:rPr>
            </w:pPr>
            <w:hyperlink r:id="rId69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2.4.10 Section Headings</w:t>
              </w:r>
            </w:hyperlink>
            <w:r w:rsidDel="00000000" w:rsidR="00000000" w:rsidRPr="00000000">
              <w:rPr>
                <w:rtl w:val="0"/>
              </w:rPr>
              <w:t xml:space="preserve"> (Level AAA)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30A">
            <w:pPr>
              <w:spacing w:after="0" w:line="240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Revised Section 508 – Does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rPr>
                <w:b w:val="1"/>
              </w:rPr>
            </w:pPr>
            <w:hyperlink r:id="rId70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3.1.3 Unusual Words</w:t>
              </w:r>
            </w:hyperlink>
            <w:r w:rsidDel="00000000" w:rsidR="00000000" w:rsidRPr="00000000">
              <w:rPr>
                <w:rtl w:val="0"/>
              </w:rPr>
              <w:t xml:space="preserve"> (Level AAA)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311">
            <w:pPr>
              <w:spacing w:after="0" w:line="240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Revised Section 508 – Does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rPr>
                <w:b w:val="1"/>
              </w:rPr>
            </w:pPr>
            <w:hyperlink r:id="rId71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3.1.4 Abbreviations</w:t>
              </w:r>
            </w:hyperlink>
            <w:r w:rsidDel="00000000" w:rsidR="00000000" w:rsidRPr="00000000">
              <w:rPr>
                <w:rtl w:val="0"/>
              </w:rPr>
              <w:t xml:space="preserve"> (Level AAA)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318">
            <w:pPr>
              <w:spacing w:after="0" w:line="240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Revised Section 508 – Does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rPr>
                <w:b w:val="1"/>
              </w:rPr>
            </w:pPr>
            <w:hyperlink r:id="rId72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3.1.5 Reading Level</w:t>
              </w:r>
            </w:hyperlink>
            <w:r w:rsidDel="00000000" w:rsidR="00000000" w:rsidRPr="00000000">
              <w:rPr>
                <w:rtl w:val="0"/>
              </w:rPr>
              <w:t xml:space="preserve"> (Level AAA)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31F">
            <w:pPr>
              <w:spacing w:after="0" w:line="240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Revised Section 508 – Does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Partially Supports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rPr>
                <w:b w:val="1"/>
              </w:rPr>
            </w:pPr>
            <w:hyperlink r:id="rId73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3.1.6 Pronunciation</w:t>
              </w:r>
            </w:hyperlink>
            <w:r w:rsidDel="00000000" w:rsidR="00000000" w:rsidRPr="00000000">
              <w:rPr>
                <w:rtl w:val="0"/>
              </w:rPr>
              <w:t xml:space="preserve"> (Level AAA)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326">
            <w:pPr>
              <w:spacing w:after="0" w:line="240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Revised Section 508 – Does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Does Not Support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B">
            <w:pPr>
              <w:spacing w:after="0" w:line="240" w:lineRule="auto"/>
              <w:rPr>
                <w:b w:val="1"/>
              </w:rPr>
            </w:pPr>
            <w:hyperlink r:id="rId74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3.2.5 Change on Request</w:t>
              </w:r>
            </w:hyperlink>
            <w:r w:rsidDel="00000000" w:rsidR="00000000" w:rsidRPr="00000000">
              <w:rPr>
                <w:rtl w:val="0"/>
              </w:rPr>
              <w:t xml:space="preserve"> (Level AAA)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32D">
            <w:pPr>
              <w:spacing w:after="0" w:line="240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Revised Section 508 – Does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rPr>
                <w:b w:val="1"/>
              </w:rPr>
            </w:pPr>
            <w:hyperlink r:id="rId75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3.3.5 Help</w:t>
              </w:r>
            </w:hyperlink>
            <w:r w:rsidDel="00000000" w:rsidR="00000000" w:rsidRPr="00000000">
              <w:rPr>
                <w:rtl w:val="0"/>
              </w:rPr>
              <w:t xml:space="preserve"> (Level AAA)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334">
            <w:pPr>
              <w:spacing w:after="0" w:line="240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Revised Section 508 – Does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</w:t>
            </w:r>
          </w:p>
        </w:tc>
      </w:tr>
      <w:tr>
        <w:trPr>
          <w:trHeight w:val="30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9">
            <w:pPr>
              <w:spacing w:after="0" w:line="240" w:lineRule="auto"/>
              <w:rPr>
                <w:b w:val="1"/>
              </w:rPr>
            </w:pPr>
            <w:hyperlink r:id="rId76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3.3.6 Error Prevention (All)</w:t>
              </w:r>
            </w:hyperlink>
            <w:r w:rsidDel="00000000" w:rsidR="00000000" w:rsidRPr="00000000">
              <w:rPr>
                <w:rtl w:val="0"/>
              </w:rPr>
              <w:t xml:space="preserve"> (Level AAA)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spacing w:after="0"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Also applies to:</w:t>
            </w:r>
          </w:p>
          <w:p w:rsidR="00000000" w:rsidDel="00000000" w:rsidP="00000000" w:rsidRDefault="00000000" w:rsidRPr="00000000" w14:paraId="0000033B">
            <w:pPr>
              <w:spacing w:after="0" w:line="240" w:lineRule="auto"/>
              <w:ind w:left="36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Revised Section 508 – Does not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Web: </w:t>
            </w:r>
            <w:r w:rsidDel="00000000" w:rsidR="00000000" w:rsidRPr="00000000">
              <w:rPr>
                <w:b w:val="1"/>
                <w:rtl w:val="0"/>
              </w:rPr>
              <w:t xml:space="preserve">Supports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Web:</w:t>
            </w:r>
          </w:p>
        </w:tc>
      </w:tr>
    </w:tbl>
    <w:p w:rsidR="00000000" w:rsidDel="00000000" w:rsidP="00000000" w:rsidRDefault="00000000" w:rsidRPr="00000000" w14:paraId="00000340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pStyle w:val="Heading2"/>
        <w:rPr/>
      </w:pPr>
      <w:bookmarkStart w:colFirst="0" w:colLast="0" w:name="_qsh70q" w:id="18"/>
      <w:bookmarkEnd w:id="18"/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Revised Section 508 Report</w:t>
      </w:r>
    </w:p>
    <w:p w:rsidR="00000000" w:rsidDel="00000000" w:rsidP="00000000" w:rsidRDefault="00000000" w:rsidRPr="00000000" w14:paraId="00000342">
      <w:pPr>
        <w:rPr/>
      </w:pPr>
      <w:r w:rsidDel="00000000" w:rsidR="00000000" w:rsidRPr="00000000">
        <w:rPr>
          <w:rtl w:val="0"/>
        </w:rPr>
        <w:t xml:space="preserve">Notes:</w:t>
      </w:r>
    </w:p>
    <w:p w:rsidR="00000000" w:rsidDel="00000000" w:rsidP="00000000" w:rsidRDefault="00000000" w:rsidRPr="00000000" w14:paraId="00000343">
      <w:pPr>
        <w:pStyle w:val="Heading3"/>
        <w:rPr/>
      </w:pPr>
      <w:bookmarkStart w:colFirst="0" w:colLast="0" w:name="_3as4poj" w:id="19"/>
      <w:bookmarkEnd w:id="19"/>
      <w:r w:rsidDel="00000000" w:rsidR="00000000" w:rsidRPr="00000000">
        <w:rPr>
          <w:rtl w:val="0"/>
        </w:rPr>
        <w:t xml:space="preserve">Chapter 3: Functional Performance Criteria (FPC)</w:t>
      </w:r>
    </w:p>
    <w:p w:rsidR="00000000" w:rsidDel="00000000" w:rsidP="00000000" w:rsidRDefault="00000000" w:rsidRPr="00000000" w14:paraId="00000344">
      <w:pPr>
        <w:rPr/>
      </w:pPr>
      <w:r w:rsidDel="00000000" w:rsidR="00000000" w:rsidRPr="00000000">
        <w:rPr>
          <w:rtl w:val="0"/>
        </w:rPr>
        <w:t xml:space="preserve">Notes:</w:t>
      </w:r>
    </w:p>
    <w:tbl>
      <w:tblPr>
        <w:tblStyle w:val="Table5"/>
        <w:tblW w:w="14384.0" w:type="dxa"/>
        <w:jc w:val="left"/>
        <w:tblInd w:w="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6631"/>
        <w:gridCol w:w="3884"/>
        <w:gridCol w:w="3869"/>
        <w:tblGridChange w:id="0">
          <w:tblGrid>
            <w:gridCol w:w="6631"/>
            <w:gridCol w:w="3884"/>
            <w:gridCol w:w="386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ind w:left="-15" w:firstLine="15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Criteria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ind w:left="-15" w:firstLine="15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Conformance Level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347">
            <w:pPr>
              <w:spacing w:after="0" w:line="240" w:lineRule="auto"/>
              <w:ind w:left="-15" w:firstLine="15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Remarks and Explanations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spacing w:after="0" w:line="240" w:lineRule="auto"/>
              <w:ind w:left="-15" w:firstLine="15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302.1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Without 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spacing w:after="0" w:line="240" w:lineRule="auto"/>
              <w:ind w:left="-15" w:firstLine="15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302.2 With Limited 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ind w:left="-15" w:firstLine="15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302.3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Without Perception of 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spacing w:after="0" w:line="240" w:lineRule="auto"/>
              <w:ind w:left="-15" w:firstLine="15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302.4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Without Hearing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spacing w:after="0" w:line="240" w:lineRule="auto"/>
              <w:ind w:left="-15" w:firstLine="15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302.5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With Limited Hearing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spacing w:after="0" w:line="240" w:lineRule="auto"/>
              <w:ind w:left="-15" w:firstLine="15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302.6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Without Speech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302.7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With Limited Manipulation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302.8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With Limited Reach and Strength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302.9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With Limited Language, Cognitive, and Learning Abilities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3">
      <w:pPr>
        <w:pStyle w:val="Heading3"/>
        <w:rPr/>
      </w:pPr>
      <w:bookmarkStart w:colFirst="0" w:colLast="0" w:name="_1pxezwc" w:id="20"/>
      <w:bookmarkEnd w:id="20"/>
      <w:r w:rsidDel="00000000" w:rsidR="00000000" w:rsidRPr="00000000">
        <w:rPr>
          <w:rtl w:val="0"/>
        </w:rPr>
        <w:t xml:space="preserve">Chapter 4: Hardware</w:t>
      </w:r>
    </w:p>
    <w:p w:rsidR="00000000" w:rsidDel="00000000" w:rsidP="00000000" w:rsidRDefault="00000000" w:rsidRPr="00000000" w14:paraId="00000364">
      <w:pPr>
        <w:rPr/>
      </w:pPr>
      <w:r w:rsidDel="00000000" w:rsidR="00000000" w:rsidRPr="00000000">
        <w:rPr>
          <w:rtl w:val="0"/>
        </w:rPr>
        <w:t xml:space="preserve">Notes: NA no hardware </w:t>
      </w:r>
    </w:p>
    <w:tbl>
      <w:tblPr>
        <w:tblStyle w:val="Table6"/>
        <w:tblW w:w="14384.0" w:type="dxa"/>
        <w:jc w:val="left"/>
        <w:tblInd w:w="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6631"/>
        <w:gridCol w:w="3884"/>
        <w:gridCol w:w="3869"/>
        <w:tblGridChange w:id="0">
          <w:tblGrid>
            <w:gridCol w:w="6631"/>
            <w:gridCol w:w="3884"/>
            <w:gridCol w:w="386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365">
            <w:pPr>
              <w:spacing w:after="0" w:line="240" w:lineRule="auto"/>
              <w:ind w:left="-15" w:firstLine="15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Criteria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ind w:left="-15" w:firstLine="15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Conformance Level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367">
            <w:pPr>
              <w:spacing w:after="0" w:line="240" w:lineRule="auto"/>
              <w:ind w:left="-15" w:firstLine="15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Remarks and Explanations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68">
            <w:pPr>
              <w:spacing w:after="0" w:line="240" w:lineRule="auto"/>
              <w:ind w:left="-15" w:firstLine="15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  <w:t xml:space="preserve">402 Closed Functionality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69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6A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6B">
            <w:pPr>
              <w:spacing w:after="0" w:line="240" w:lineRule="auto"/>
              <w:ind w:left="-15" w:firstLine="15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402.1 General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6C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6D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6E">
            <w:pPr>
              <w:spacing w:after="0" w:line="240" w:lineRule="auto"/>
              <w:ind w:left="-15" w:firstLine="15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402.2 Speech-Output Enabled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6F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70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402.2.1 Information Displayed On-Screen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402.2.2 Transactional Outputs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402.2.3 Speech Delivery Type and Coordination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402.2.4 User Control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402.2.5 Braille Instructions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80">
            <w:pPr>
              <w:spacing w:after="0" w:line="240" w:lineRule="auto"/>
              <w:ind w:left="-15" w:firstLine="15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402.3 Volume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81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82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402.3.1 Private Listening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402.3.2 Non-private Listening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402.4 Characters on Display Screens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402.5 Characters on Variable Message Signs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8F">
            <w:pPr>
              <w:spacing w:after="0" w:line="240" w:lineRule="auto"/>
              <w:ind w:left="-15" w:firstLine="15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403 Biometrics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90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91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403.1 General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95">
            <w:pPr>
              <w:spacing w:after="0" w:line="240" w:lineRule="auto"/>
              <w:ind w:left="-15" w:firstLine="15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404 Preservation of Information Provided for Accessibility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96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97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404.1 General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9B">
            <w:pPr>
              <w:spacing w:after="0" w:line="240" w:lineRule="auto"/>
              <w:ind w:left="-15" w:firstLine="15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405 Privacy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9C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9D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405.1 General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A1">
            <w:pPr>
              <w:spacing w:after="0" w:line="240" w:lineRule="auto"/>
              <w:ind w:left="-15" w:firstLine="15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406 Standard Connections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A2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A3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406.1 General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A7">
            <w:pPr>
              <w:spacing w:after="0" w:line="240" w:lineRule="auto"/>
              <w:ind w:left="-15" w:firstLine="15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407 Operable Parts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A8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A9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407.2 Contrast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AD">
            <w:pPr>
              <w:spacing w:after="0" w:line="240" w:lineRule="auto"/>
              <w:ind w:left="-15" w:firstLine="15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407.3 Input Controls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AE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spacing w:after="0" w:line="240" w:lineRule="auto"/>
              <w:ind w:firstLine="15"/>
              <w:rPr/>
            </w:pPr>
            <w:r w:rsidDel="00000000" w:rsidR="00000000" w:rsidRPr="00000000">
              <w:rPr>
                <w:rtl w:val="0"/>
              </w:rPr>
              <w:t xml:space="preserve">407.3.1 Tactilely Discernible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spacing w:after="0" w:line="240" w:lineRule="auto"/>
              <w:ind w:firstLine="15"/>
              <w:rPr/>
            </w:pPr>
            <w:r w:rsidDel="00000000" w:rsidR="00000000" w:rsidRPr="00000000">
              <w:rPr>
                <w:rtl w:val="0"/>
              </w:rPr>
              <w:t xml:space="preserve">407.3.2 Alphabetic Keys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spacing w:after="0" w:line="240" w:lineRule="auto"/>
              <w:ind w:firstLine="15"/>
              <w:rPr/>
            </w:pPr>
            <w:r w:rsidDel="00000000" w:rsidR="00000000" w:rsidRPr="00000000">
              <w:rPr>
                <w:rtl w:val="0"/>
              </w:rPr>
              <w:t xml:space="preserve">407.3.3 Numeric Keys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407.4 Key Repeat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407.5 Timed Response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407.6 Operation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407.7 Tickets, Fare Cards, and Keycards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4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C5">
            <w:pPr>
              <w:spacing w:after="0" w:line="240" w:lineRule="auto"/>
              <w:ind w:left="-15" w:firstLine="15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407.8 Reach Height and Depth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C6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C7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spacing w:after="0" w:line="240" w:lineRule="auto"/>
              <w:ind w:firstLine="15"/>
              <w:rPr/>
            </w:pPr>
            <w:r w:rsidDel="00000000" w:rsidR="00000000" w:rsidRPr="00000000">
              <w:rPr>
                <w:rtl w:val="0"/>
              </w:rPr>
              <w:t xml:space="preserve">407.8.1 Vertical Reference Plane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spacing w:after="0" w:line="240" w:lineRule="auto"/>
              <w:ind w:firstLine="15"/>
              <w:rPr/>
            </w:pPr>
            <w:r w:rsidDel="00000000" w:rsidR="00000000" w:rsidRPr="00000000">
              <w:rPr>
                <w:rtl w:val="0"/>
              </w:rPr>
              <w:t xml:space="preserve">407.8.1.1 Vertical Plane for Side Reach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D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spacing w:after="0" w:line="240" w:lineRule="auto"/>
              <w:ind w:firstLine="15"/>
              <w:rPr/>
            </w:pPr>
            <w:r w:rsidDel="00000000" w:rsidR="00000000" w:rsidRPr="00000000">
              <w:rPr>
                <w:rtl w:val="0"/>
              </w:rPr>
              <w:t xml:space="preserve">407.8.1.2 Vertical Plane for Forward Reach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spacing w:after="0" w:line="240" w:lineRule="auto"/>
              <w:ind w:firstLine="15"/>
              <w:rPr/>
            </w:pPr>
            <w:r w:rsidDel="00000000" w:rsidR="00000000" w:rsidRPr="00000000">
              <w:rPr>
                <w:rtl w:val="0"/>
              </w:rPr>
              <w:t xml:space="preserve">407.8.2 Side Reach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3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spacing w:after="0" w:line="240" w:lineRule="auto"/>
              <w:ind w:firstLine="15"/>
              <w:rPr/>
            </w:pPr>
            <w:r w:rsidDel="00000000" w:rsidR="00000000" w:rsidRPr="00000000">
              <w:rPr>
                <w:rtl w:val="0"/>
              </w:rPr>
              <w:t xml:space="preserve">407.8.2.1 Unobstructed Side Reach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spacing w:after="0" w:line="240" w:lineRule="auto"/>
              <w:ind w:firstLine="15"/>
              <w:rPr/>
            </w:pPr>
            <w:r w:rsidDel="00000000" w:rsidR="00000000" w:rsidRPr="00000000">
              <w:rPr>
                <w:rtl w:val="0"/>
              </w:rPr>
              <w:t xml:space="preserve">407.8.2.2 Obstructed Side Reach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spacing w:after="0" w:line="240" w:lineRule="auto"/>
              <w:ind w:firstLine="15"/>
              <w:rPr/>
            </w:pPr>
            <w:r w:rsidDel="00000000" w:rsidR="00000000" w:rsidRPr="00000000">
              <w:rPr>
                <w:rtl w:val="0"/>
              </w:rPr>
              <w:t xml:space="preserve">407.8.3 Forward Reach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B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C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spacing w:after="0" w:line="240" w:lineRule="auto"/>
              <w:ind w:firstLine="15"/>
              <w:rPr/>
            </w:pPr>
            <w:r w:rsidDel="00000000" w:rsidR="00000000" w:rsidRPr="00000000">
              <w:rPr>
                <w:rtl w:val="0"/>
              </w:rPr>
              <w:t xml:space="preserve">407.8.3.1 Unobstructed Forward Reach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ind w:firstLine="15"/>
              <w:rPr/>
            </w:pPr>
            <w:r w:rsidDel="00000000" w:rsidR="00000000" w:rsidRPr="00000000">
              <w:rPr>
                <w:rtl w:val="0"/>
              </w:rPr>
              <w:t xml:space="preserve">407.8.3.2 Obstructed Forward Reach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spacing w:after="0" w:line="240" w:lineRule="auto"/>
              <w:ind w:firstLine="15"/>
              <w:rPr/>
            </w:pPr>
            <w:r w:rsidDel="00000000" w:rsidR="00000000" w:rsidRPr="00000000">
              <w:rPr>
                <w:rtl w:val="0"/>
              </w:rPr>
              <w:t xml:space="preserve">407.8.3.2.1 Operable Part Height for ICT with Obstructed Forward Reach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spacing w:after="0" w:line="240" w:lineRule="auto"/>
              <w:ind w:firstLine="15"/>
              <w:rPr/>
            </w:pPr>
            <w:r w:rsidDel="00000000" w:rsidR="00000000" w:rsidRPr="00000000">
              <w:rPr>
                <w:rtl w:val="0"/>
              </w:rPr>
              <w:t xml:space="preserve">407.8.3.2.2 Knee and Toe Space under ICT with Obstructed Forward Reach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7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E9">
            <w:pPr>
              <w:spacing w:after="0" w:line="240" w:lineRule="auto"/>
              <w:ind w:left="-15" w:firstLine="15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408 Display Screens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EA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408.2 Visibility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408.3 Flashing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0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F2">
            <w:pPr>
              <w:spacing w:after="0" w:line="240" w:lineRule="auto"/>
              <w:ind w:left="-15" w:firstLine="15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409 Status Indicators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F4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409.1 General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F8">
            <w:pPr>
              <w:spacing w:after="0" w:line="240" w:lineRule="auto"/>
              <w:ind w:left="-15" w:firstLine="15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410 Color Coding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F9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FA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410.1 General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FE">
            <w:pPr>
              <w:spacing w:after="0" w:line="240" w:lineRule="auto"/>
              <w:ind w:left="-15" w:firstLine="15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411 Audible Signals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3FF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00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411.1 General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04">
            <w:pPr>
              <w:spacing w:after="0" w:line="240" w:lineRule="auto"/>
              <w:ind w:left="-15" w:firstLine="15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412 ICT with Two-Way Voice Communication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05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06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07">
            <w:pPr>
              <w:spacing w:after="0" w:line="240" w:lineRule="auto"/>
              <w:ind w:left="-15" w:firstLine="15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412.2 Volume Gain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08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09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spacing w:after="0" w:line="240" w:lineRule="auto"/>
              <w:ind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412.2.1 Volume Gain for Wireline Telephones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spacing w:after="0" w:line="240" w:lineRule="auto"/>
              <w:ind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412.2.2 Volume Gain for Non-Wireline ICT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10">
            <w:pPr>
              <w:spacing w:after="0" w:line="240" w:lineRule="auto"/>
              <w:ind w:left="-15" w:firstLine="15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412.3 Interference Reduction and Magnetic Coupling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11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12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spacing w:after="0" w:line="240" w:lineRule="auto"/>
              <w:ind w:firstLine="15"/>
              <w:rPr/>
            </w:pPr>
            <w:r w:rsidDel="00000000" w:rsidR="00000000" w:rsidRPr="00000000">
              <w:rPr>
                <w:rtl w:val="0"/>
              </w:rPr>
              <w:t xml:space="preserve">412.3.1 Wireless Handsets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spacing w:after="0" w:line="240" w:lineRule="auto"/>
              <w:ind w:firstLine="15"/>
              <w:rPr/>
            </w:pPr>
            <w:r w:rsidDel="00000000" w:rsidR="00000000" w:rsidRPr="00000000">
              <w:rPr>
                <w:rtl w:val="0"/>
              </w:rPr>
              <w:t xml:space="preserve">412.3.2 Wireline Handsets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412.4 Digital Encoding of Speech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C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412.5 Real-Time Text Functionality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D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Reserved for future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1E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Reserved for future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412.6 Caller ID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412.7 Video Communication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25">
            <w:pPr>
              <w:spacing w:after="0" w:line="240" w:lineRule="auto"/>
              <w:ind w:left="-15" w:firstLine="15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412.8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sz w:val="20"/>
                <w:szCs w:val="20"/>
                <w:rtl w:val="0"/>
              </w:rPr>
              <w:t xml:space="preserve">Legacy TTY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26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27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412.8.1 TTY Connectability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412.8.2 Voice and Hearing Carry Over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412.8.3 Signal Compatibility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412.8.4 Voice Mail and Other Messaging Systems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34">
            <w:pPr>
              <w:spacing w:after="0" w:line="240" w:lineRule="auto"/>
              <w:ind w:left="-15" w:firstLine="15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413 Closed Caption Processing Technologies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35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36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413.1.1 Decoding and Display of Closed Captions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413.1.2 Pass-Through of Closed Caption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3D">
            <w:pPr>
              <w:spacing w:after="0" w:line="240" w:lineRule="auto"/>
              <w:ind w:left="-15" w:firstLine="15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414 Audio Description Processing Technologies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3E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3F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414.1.1 Digital Television Tuners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414.1.2 Other ICT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5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46">
            <w:pPr>
              <w:spacing w:after="0" w:line="240" w:lineRule="auto"/>
              <w:ind w:left="-15" w:firstLine="15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415 User Controls for Captions and Audio Descriptions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47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48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415.1.1 Caption Controls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C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415.1.2 Audio Description Controls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F">
      <w:pPr>
        <w:pStyle w:val="Heading3"/>
        <w:rPr/>
      </w:pPr>
      <w:bookmarkStart w:colFirst="0" w:colLast="0" w:name="_49x2ik5" w:id="21"/>
      <w:bookmarkEnd w:id="21"/>
      <w:r w:rsidDel="00000000" w:rsidR="00000000" w:rsidRPr="00000000">
        <w:rPr>
          <w:rtl w:val="0"/>
        </w:rPr>
        <w:t xml:space="preserve">Chapter 5: Software</w:t>
      </w:r>
    </w:p>
    <w:p w:rsidR="00000000" w:rsidDel="00000000" w:rsidP="00000000" w:rsidRDefault="00000000" w:rsidRPr="00000000" w14:paraId="00000450">
      <w:pPr>
        <w:rPr/>
      </w:pPr>
      <w:r w:rsidDel="00000000" w:rsidR="00000000" w:rsidRPr="00000000">
        <w:rPr>
          <w:rtl w:val="0"/>
        </w:rPr>
        <w:t xml:space="preserve">Notes:</w:t>
      </w:r>
    </w:p>
    <w:tbl>
      <w:tblPr>
        <w:tblStyle w:val="Table7"/>
        <w:tblW w:w="14384.0" w:type="dxa"/>
        <w:jc w:val="left"/>
        <w:tblInd w:w="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6631"/>
        <w:gridCol w:w="3884"/>
        <w:gridCol w:w="3869"/>
        <w:tblGridChange w:id="0">
          <w:tblGrid>
            <w:gridCol w:w="6631"/>
            <w:gridCol w:w="3884"/>
            <w:gridCol w:w="386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451">
            <w:pPr>
              <w:spacing w:after="0" w:line="240" w:lineRule="auto"/>
              <w:ind w:left="-15" w:firstLine="15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Criteria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452">
            <w:pPr>
              <w:spacing w:after="0" w:line="240" w:lineRule="auto"/>
              <w:ind w:left="-15" w:firstLine="15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Conformance Level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453">
            <w:pPr>
              <w:spacing w:after="0" w:line="240" w:lineRule="auto"/>
              <w:ind w:left="-15" w:firstLine="15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Remarks and Explanations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501.1 Scope – Incorporation of WCAG 2.0 AA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5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See </w:t>
            </w:r>
            <w:hyperlink w:anchor="3o7alnk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WCAG 2.0</w:t>
              </w:r>
            </w:hyperlink>
            <w:r w:rsidDel="00000000" w:rsidR="00000000" w:rsidRPr="00000000">
              <w:rPr>
                <w:rtl w:val="0"/>
              </w:rPr>
              <w:t xml:space="preserve"> section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56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See information in WCAG section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57">
            <w:pPr>
              <w:spacing w:after="0" w:line="240" w:lineRule="auto"/>
              <w:ind w:left="-15" w:firstLine="15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502 Interoperability with Assistive Technology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58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502.2.1 User Control of Accessibility Features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B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C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D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502.2.2 No Disruption of Accessibility Features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E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5F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60">
            <w:pPr>
              <w:spacing w:after="0" w:line="240" w:lineRule="auto"/>
              <w:ind w:left="-15" w:firstLine="15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502.3 Accessibility Services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61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62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3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502.3.1 Object Information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4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5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502.3.2 Modification of Object Information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7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8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9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502.3.3 Row, Column, and Headers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A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B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C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502.3.4 Values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D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6E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F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502.3.5 Modification of Values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0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1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2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502.3.6 Label Relationships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3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4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5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502.3.7 Hierarchical Relationships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6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7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8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502.3.8 Text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9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A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502.3.9 Modification of Text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C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D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E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502.3.10 List of Actions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7F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0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1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502.3.11 Actions on Objects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2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3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4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502.3.12 Focus Cursor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5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6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7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502.3.13 Modification of Focus Cursor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8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9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A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502.3.14 Event Notification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B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C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8D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502.4 Platform Accessibility Features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E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F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90">
            <w:pPr>
              <w:spacing w:after="0" w:line="240" w:lineRule="auto"/>
              <w:ind w:left="-15" w:firstLine="15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503 Applications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91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92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3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503.2 User Preferences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4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5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6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503.3 Alternative User Interfaces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7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8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99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503.4 User Controls for Captions and Audio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9A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9B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C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503.4.1 Caption Controls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D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E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9F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503.4.2 Audio Description Controls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0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1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A2">
            <w:pPr>
              <w:spacing w:after="0" w:line="240" w:lineRule="auto"/>
              <w:ind w:left="-15" w:firstLine="15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504 Authoring Tools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A3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A4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5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504.2 Content Creation or Editing (if not authoring tool, enter “not applicable”)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6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See </w:t>
            </w:r>
            <w:hyperlink w:anchor="3o7alnk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WCAG 2.0</w:t>
              </w:r>
            </w:hyperlink>
            <w:r w:rsidDel="00000000" w:rsidR="00000000" w:rsidRPr="00000000">
              <w:rPr>
                <w:rtl w:val="0"/>
              </w:rPr>
              <w:t xml:space="preserve"> section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A7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See information in WCAG section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8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504.2.1 Preservation of Information Provided for Accessibility in Format Conversion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9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A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B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504.2.2 PDF Export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C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D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E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504.3 Prompts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F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0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1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504.4 Templates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2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3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4">
      <w:pPr>
        <w:pStyle w:val="Heading3"/>
        <w:rPr/>
      </w:pPr>
      <w:bookmarkStart w:colFirst="0" w:colLast="0" w:name="_2p2csry" w:id="22"/>
      <w:bookmarkEnd w:id="22"/>
      <w:r w:rsidDel="00000000" w:rsidR="00000000" w:rsidRPr="00000000">
        <w:rPr>
          <w:rtl w:val="0"/>
        </w:rPr>
        <w:t xml:space="preserve">Chapter 6: Support Documentation and Services</w:t>
      </w:r>
    </w:p>
    <w:p w:rsidR="00000000" w:rsidDel="00000000" w:rsidP="00000000" w:rsidRDefault="00000000" w:rsidRPr="00000000" w14:paraId="000004B5">
      <w:pPr>
        <w:rPr/>
      </w:pPr>
      <w:r w:rsidDel="00000000" w:rsidR="00000000" w:rsidRPr="00000000">
        <w:rPr>
          <w:rtl w:val="0"/>
        </w:rPr>
        <w:t xml:space="preserve">Notes:</w:t>
      </w:r>
    </w:p>
    <w:tbl>
      <w:tblPr>
        <w:tblStyle w:val="Table8"/>
        <w:tblW w:w="14384.0" w:type="dxa"/>
        <w:jc w:val="left"/>
        <w:tblInd w:w="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6631"/>
        <w:gridCol w:w="3884"/>
        <w:gridCol w:w="3869"/>
        <w:tblGridChange w:id="0">
          <w:tblGrid>
            <w:gridCol w:w="6631"/>
            <w:gridCol w:w="3884"/>
            <w:gridCol w:w="386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4B6">
            <w:pPr>
              <w:spacing w:after="0" w:line="240" w:lineRule="auto"/>
              <w:ind w:left="-15" w:firstLine="15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Criteria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4B7">
            <w:pPr>
              <w:spacing w:after="0" w:line="240" w:lineRule="auto"/>
              <w:ind w:left="-15" w:firstLine="15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Conformance Level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4B8">
            <w:pPr>
              <w:spacing w:after="0" w:line="240" w:lineRule="auto"/>
              <w:ind w:left="-15" w:firstLine="15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Remarks and Explanations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B9">
            <w:pPr>
              <w:spacing w:after="0" w:line="240" w:lineRule="auto"/>
              <w:ind w:left="-15" w:firstLine="15"/>
              <w:rPr>
                <w:b w:val="0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601.1 Scope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BA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BB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BC">
            <w:pPr>
              <w:spacing w:after="0" w:line="240" w:lineRule="auto"/>
              <w:ind w:left="-15" w:firstLine="15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602 Support Documentation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BD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BE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F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602.2 Accessibility and Compatibility Features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0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1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2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602.3 Electronic Support Documentation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3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See </w:t>
            </w:r>
            <w:hyperlink w:anchor="3o7alnk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WCAG 2.0</w:t>
              </w:r>
            </w:hyperlink>
            <w:r w:rsidDel="00000000" w:rsidR="00000000" w:rsidRPr="00000000">
              <w:rPr>
                <w:rtl w:val="0"/>
              </w:rPr>
              <w:t xml:space="preserve"> section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C4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See information in WCAG section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5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602.4 Alternate Formats for Non-Electronic Support Documentation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6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7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C8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603 Support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C9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4CA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  <w:t xml:space="preserve">Heading cell – no response required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B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603.2 Information on Accessibility and Compatibility Features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C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D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E">
            <w:pPr>
              <w:spacing w:after="0" w:line="240" w:lineRule="auto"/>
              <w:ind w:left="-15" w:firstLine="15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603.3 Accommodation of Communication Needs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F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0">
            <w:pPr>
              <w:spacing w:after="0" w:line="240" w:lineRule="auto"/>
              <w:ind w:left="-15" w:firstLine="15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7" w:type="default"/>
      <w:headerReference r:id="rId78" w:type="first"/>
      <w:headerReference r:id="rId79" w:type="even"/>
      <w:footerReference r:id="rId80" w:type="default"/>
      <w:footerReference r:id="rId81" w:type="first"/>
      <w:footerReference r:id="rId82" w:type="even"/>
      <w:type w:val="nextPage"/>
      <w:pgSz w:h="15840" w:w="12240" w:orient="portrait"/>
      <w:pgMar w:bottom="720" w:top="720" w:left="720" w:right="720" w:header="720" w:footer="39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Times New Roman"/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old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DA">
    <w:pPr>
      <w:spacing w:after="0" w:line="240" w:lineRule="auto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__________________________________</w:t>
    </w:r>
  </w:p>
  <w:p w:rsidR="00000000" w:rsidDel="00000000" w:rsidP="00000000" w:rsidRDefault="00000000" w:rsidRPr="00000000" w14:paraId="000004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“Voluntary Product Accessibility Template” and “VPAT” are registered </w:t>
      <w:br w:type="textWrapping"/>
      <w:t xml:space="preserve">service marks of the Information Technology Industry Council (ITI)</w:t>
      <w:tab/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D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D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E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000000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000000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3.org/TR/WCAG20/#keyboard-operation-trapping" TargetMode="External"/><Relationship Id="rId42" Type="http://schemas.openxmlformats.org/officeDocument/2006/relationships/hyperlink" Target="http://www.w3.org/TR/WCAG20/#media-equiv-audio-desc-only" TargetMode="External"/><Relationship Id="rId47" Type="http://schemas.openxmlformats.org/officeDocument/2006/relationships/hyperlink" Target="http://www.w3.org/TR/WCAG20/#navigation-mechanisms-descriptive" TargetMode="External"/><Relationship Id="rId63" Type="http://schemas.openxmlformats.org/officeDocument/2006/relationships/hyperlink" Target="http://www.w3.org/TR/WCAG20/#time-limits-no-exceptions" TargetMode="External"/><Relationship Id="rId21" Type="http://schemas.openxmlformats.org/officeDocument/2006/relationships/hyperlink" Target="http://www.w3.org/TR/WCAG20/#content-structure-separation-sequence" TargetMode="External"/><Relationship Id="rId68" Type="http://schemas.openxmlformats.org/officeDocument/2006/relationships/hyperlink" Target="http://www.w3.org/TR/WCAG20/#navigation-mechanisms-link" TargetMode="External"/><Relationship Id="rId84" Type="http://schemas.openxmlformats.org/officeDocument/2006/relationships/customXml" Target="../customXml/item2.xml"/><Relationship Id="rId16" Type="http://schemas.openxmlformats.org/officeDocument/2006/relationships/hyperlink" Target="http://www.w3.org/TR/WCAG20/#text-equiv-all" TargetMode="External"/><Relationship Id="rId74" Type="http://schemas.openxmlformats.org/officeDocument/2006/relationships/hyperlink" Target="http://www.w3.org/TR/WCAG20/#consistent-behavior-no-extreme-changes-context" TargetMode="External"/><Relationship Id="rId32" Type="http://schemas.openxmlformats.org/officeDocument/2006/relationships/hyperlink" Target="http://www.w3.org/TR/WCAG20/#navigation-mechanisms-focus-order" TargetMode="External"/><Relationship Id="rId79" Type="http://schemas.openxmlformats.org/officeDocument/2006/relationships/header" Target="header5.xml"/><Relationship Id="rId37" Type="http://schemas.openxmlformats.org/officeDocument/2006/relationships/hyperlink" Target="http://www.w3.org/TR/WCAG20/#minimize-error-identified" TargetMode="External"/><Relationship Id="rId53" Type="http://schemas.openxmlformats.org/officeDocument/2006/relationships/hyperlink" Target="http://www.w3.org/TR/WCAG20/#minimize-error-reversible" TargetMode="External"/><Relationship Id="rId11" Type="http://schemas.openxmlformats.org/officeDocument/2006/relationships/footer" Target="footer1.xml"/><Relationship Id="rId58" Type="http://schemas.openxmlformats.org/officeDocument/2006/relationships/hyperlink" Target="http://www.w3.org/TR/WCAG20/#visual-audio-contrast7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w3.org/TR/WCAG20/#media-equiv-audio-desc" TargetMode="External"/><Relationship Id="rId43" Type="http://schemas.openxmlformats.org/officeDocument/2006/relationships/hyperlink" Target="http://www.w3.org/TR/WCAG20/#visual-audio-contrast-contrast" TargetMode="External"/><Relationship Id="rId48" Type="http://schemas.openxmlformats.org/officeDocument/2006/relationships/hyperlink" Target="http://www.w3.org/TR/WCAG20/#navigation-mechanisms-focus-visible" TargetMode="External"/><Relationship Id="rId30" Type="http://schemas.openxmlformats.org/officeDocument/2006/relationships/hyperlink" Target="http://www.w3.org/TR/WCAG20/#navigation-mechanisms-skip" TargetMode="External"/><Relationship Id="rId77" Type="http://schemas.openxmlformats.org/officeDocument/2006/relationships/header" Target="header4.xml"/><Relationship Id="rId35" Type="http://schemas.openxmlformats.org/officeDocument/2006/relationships/hyperlink" Target="http://www.w3.org/TR/WCAG20/#consistent-behavior-receive-focus" TargetMode="External"/><Relationship Id="rId64" Type="http://schemas.openxmlformats.org/officeDocument/2006/relationships/hyperlink" Target="http://www.w3.org/TR/WCAG20/#time-limits-postponed" TargetMode="External"/><Relationship Id="rId22" Type="http://schemas.openxmlformats.org/officeDocument/2006/relationships/hyperlink" Target="http://www.w3.org/TR/WCAG20/#content-structure-separation-understanding" TargetMode="External"/><Relationship Id="rId69" Type="http://schemas.openxmlformats.org/officeDocument/2006/relationships/hyperlink" Target="http://www.w3.org/TR/WCAG20/#navigation-mechanisms-headings" TargetMode="External"/><Relationship Id="rId27" Type="http://schemas.openxmlformats.org/officeDocument/2006/relationships/hyperlink" Target="http://www.w3.org/TR/WCAG20/#time-limits-required-behaviors" TargetMode="External"/><Relationship Id="rId56" Type="http://schemas.openxmlformats.org/officeDocument/2006/relationships/hyperlink" Target="http://www.w3.org/TR/WCAG20/#media-equiv-text-doc" TargetMode="External"/><Relationship Id="rId14" Type="http://schemas.openxmlformats.org/officeDocument/2006/relationships/hyperlink" Target="http://www.w3.org/TR/WCAG20/" TargetMode="External"/><Relationship Id="rId80" Type="http://schemas.openxmlformats.org/officeDocument/2006/relationships/footer" Target="footer5.xml"/><Relationship Id="rId8" Type="http://schemas.openxmlformats.org/officeDocument/2006/relationships/header" Target="header2.xml"/><Relationship Id="rId72" Type="http://schemas.openxmlformats.org/officeDocument/2006/relationships/hyperlink" Target="https://www.access-board.gov/guidelines-and-standards/communications-and-it/about-the-ict-refresh/corrections-to-the-ict-final-rule#meaning-supplements" TargetMode="External"/><Relationship Id="rId51" Type="http://schemas.openxmlformats.org/officeDocument/2006/relationships/hyperlink" Target="http://www.w3.org/TR/WCAG20/#consistent-behavior-consistent-functionality" TargetMode="External"/><Relationship Id="rId85" Type="http://schemas.openxmlformats.org/officeDocument/2006/relationships/customXml" Target="../customXml/item3.xml"/><Relationship Id="rId3" Type="http://schemas.openxmlformats.org/officeDocument/2006/relationships/fontTable" Target="fontTable.xml"/><Relationship Id="rId46" Type="http://schemas.openxmlformats.org/officeDocument/2006/relationships/hyperlink" Target="http://www.w3.org/TR/WCAG20/#navigation-mechanisms-mult-loc" TargetMode="External"/><Relationship Id="rId33" Type="http://schemas.openxmlformats.org/officeDocument/2006/relationships/hyperlink" Target="http://www.w3.org/TR/WCAG20/#navigation-mechanisms-refs" TargetMode="External"/><Relationship Id="rId38" Type="http://schemas.openxmlformats.org/officeDocument/2006/relationships/hyperlink" Target="http://www.w3.org/TR/WCAG20/#minimize-error-cues" TargetMode="External"/><Relationship Id="rId67" Type="http://schemas.openxmlformats.org/officeDocument/2006/relationships/hyperlink" Target="http://www.w3.org/TR/WCAG20/#navigation-mechanisms-location" TargetMode="External"/><Relationship Id="rId25" Type="http://schemas.openxmlformats.org/officeDocument/2006/relationships/hyperlink" Target="http://www.w3.org/TR/WCAG20/#keyboard-operation-keyboard-operable" TargetMode="External"/><Relationship Id="rId12" Type="http://schemas.openxmlformats.org/officeDocument/2006/relationships/hyperlink" Target="http://www.w3.org/TR/WCAG20/" TargetMode="External"/><Relationship Id="rId59" Type="http://schemas.openxmlformats.org/officeDocument/2006/relationships/hyperlink" Target="http://www.w3.org/TR/2008/REC-WCAG20-20081211/#visual-audio-contrast-noaudio" TargetMode="External"/><Relationship Id="rId17" Type="http://schemas.openxmlformats.org/officeDocument/2006/relationships/hyperlink" Target="http://www.w3.org/TR/WCAG20/#media-equiv-av-only-alt" TargetMode="External"/><Relationship Id="rId41" Type="http://schemas.openxmlformats.org/officeDocument/2006/relationships/hyperlink" Target="http://www.w3.org/TR/WCAG20/#media-equiv-real-time-captions" TargetMode="External"/><Relationship Id="rId75" Type="http://schemas.openxmlformats.org/officeDocument/2006/relationships/hyperlink" Target="http://www.w3.org/TR/WCAG20/#minimize-error-context-help" TargetMode="External"/><Relationship Id="rId70" Type="http://schemas.openxmlformats.org/officeDocument/2006/relationships/hyperlink" Target="http://www.w3.org/TR/WCAG20/#meaning-idioms" TargetMode="External"/><Relationship Id="rId62" Type="http://schemas.openxmlformats.org/officeDocument/2006/relationships/hyperlink" Target="http://www.w3.org/TR/WCAG20/#keyboard-operation-all-funcs" TargetMode="External"/><Relationship Id="rId20" Type="http://schemas.openxmlformats.org/officeDocument/2006/relationships/hyperlink" Target="http://www.w3.org/TR/WCAG20/#content-structure-separation-programmatic" TargetMode="External"/><Relationship Id="rId54" Type="http://schemas.openxmlformats.org/officeDocument/2006/relationships/hyperlink" Target="http://www.w3.org/TR/WCAG20/#media-equiv-sign" TargetMode="External"/><Relationship Id="rId83" Type="http://schemas.openxmlformats.org/officeDocument/2006/relationships/customXml" Target="../customXml/item1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49" Type="http://schemas.openxmlformats.org/officeDocument/2006/relationships/hyperlink" Target="http://www.w3.org/TR/WCAG20/#meaning-other-lang-id" TargetMode="External"/><Relationship Id="rId36" Type="http://schemas.openxmlformats.org/officeDocument/2006/relationships/hyperlink" Target="http://www.w3.org/TR/WCAG20/#consistent-behavior-unpredictable-change" TargetMode="External"/><Relationship Id="rId23" Type="http://schemas.openxmlformats.org/officeDocument/2006/relationships/hyperlink" Target="http://www.w3.org/TR/WCAG20/#visual-audio-contrast-without-color" TargetMode="External"/><Relationship Id="rId28" Type="http://schemas.openxmlformats.org/officeDocument/2006/relationships/hyperlink" Target="http://www.w3.org/TR/WCAG20/#time-limits-pause" TargetMode="External"/><Relationship Id="rId57" Type="http://schemas.openxmlformats.org/officeDocument/2006/relationships/hyperlink" Target="http://www.w3.org/TR/WCAG20/#media-equiv-live-audio-only" TargetMode="External"/><Relationship Id="rId15" Type="http://schemas.openxmlformats.org/officeDocument/2006/relationships/hyperlink" Target="http://www.w3.org/TR/WCAG20/#conformance-reqs" TargetMode="External"/><Relationship Id="rId44" Type="http://schemas.openxmlformats.org/officeDocument/2006/relationships/hyperlink" Target="https://www.w3.org/TR/WCAG20/#visual-audio-contrast-scale" TargetMode="External"/><Relationship Id="rId81" Type="http://schemas.openxmlformats.org/officeDocument/2006/relationships/footer" Target="footer2.xml"/><Relationship Id="rId73" Type="http://schemas.openxmlformats.org/officeDocument/2006/relationships/hyperlink" Target="http://www.w3.org/TR/WCAG20/#meaning-pronunciation" TargetMode="External"/><Relationship Id="rId31" Type="http://schemas.openxmlformats.org/officeDocument/2006/relationships/hyperlink" Target="http://www.w3.org/TR/WCAG20/#navigation-mechanisms-title" TargetMode="External"/><Relationship Id="rId78" Type="http://schemas.openxmlformats.org/officeDocument/2006/relationships/header" Target="header6.xml"/><Relationship Id="rId65" Type="http://schemas.openxmlformats.org/officeDocument/2006/relationships/hyperlink" Target="http://www.w3.org/TR/WCAG20/#time-limits-server-timeout" TargetMode="External"/><Relationship Id="rId60" Type="http://schemas.openxmlformats.org/officeDocument/2006/relationships/hyperlink" Target="http://www.w3.org/TR/WCAG20/#visual-audio-contrast-visual-presentation" TargetMode="External"/><Relationship Id="rId52" Type="http://schemas.openxmlformats.org/officeDocument/2006/relationships/hyperlink" Target="http://www.w3.org/TR/WCAG20/#minimize-error-suggestions" TargetMode="External"/><Relationship Id="rId10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er" Target="footer4.xml"/><Relationship Id="rId39" Type="http://schemas.openxmlformats.org/officeDocument/2006/relationships/hyperlink" Target="http://www.w3.org/TR/WCAG20/#ensure-compat-parses" TargetMode="External"/><Relationship Id="rId13" Type="http://schemas.openxmlformats.org/officeDocument/2006/relationships/hyperlink" Target="http://www.w3.org/TR/WCAG20/" TargetMode="External"/><Relationship Id="rId18" Type="http://schemas.openxmlformats.org/officeDocument/2006/relationships/hyperlink" Target="https://www.access-board.gov/guidelines-and-standards/communications-and-it/about-the-ict-refresh/final-rule/text-of-the-standards-and-guidelines#media-equiv-captions" TargetMode="External"/><Relationship Id="rId76" Type="http://schemas.openxmlformats.org/officeDocument/2006/relationships/hyperlink" Target="http://www.w3.org/TR/WCAG20/#minimize-error-reversible-all" TargetMode="External"/><Relationship Id="rId34" Type="http://schemas.openxmlformats.org/officeDocument/2006/relationships/hyperlink" Target="http://www.w3.org/TR/WCAG20/#meaning-doc-lang-id" TargetMode="External"/><Relationship Id="rId50" Type="http://schemas.openxmlformats.org/officeDocument/2006/relationships/hyperlink" Target="http://www.w3.org/TR/WCAG20/#consistent-behavior-consistent-locations" TargetMode="External"/><Relationship Id="rId55" Type="http://schemas.openxmlformats.org/officeDocument/2006/relationships/hyperlink" Target="http://www.w3.org/TR/WCAG20/#media-equiv-extended-ad" TargetMode="External"/><Relationship Id="rId7" Type="http://schemas.openxmlformats.org/officeDocument/2006/relationships/header" Target="header3.xml"/><Relationship Id="rId71" Type="http://schemas.openxmlformats.org/officeDocument/2006/relationships/hyperlink" Target="http://www.w3.org/TR/WCAG20/#meaning-located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3.org/TR/WCAG20/#seizure-does-not-violate" TargetMode="External"/><Relationship Id="rId40" Type="http://schemas.openxmlformats.org/officeDocument/2006/relationships/hyperlink" Target="http://www.w3.org/TR/WCAG20/#ensure-compat-rsv" TargetMode="External"/><Relationship Id="rId45" Type="http://schemas.openxmlformats.org/officeDocument/2006/relationships/hyperlink" Target="http://www.w3.org/TR/WCAG20/#visual-audio-contrast-text-presentation" TargetMode="External"/><Relationship Id="rId66" Type="http://schemas.openxmlformats.org/officeDocument/2006/relationships/hyperlink" Target="http://www.w3.org/TR/WCAG20/#seizure-three-times" TargetMode="External"/><Relationship Id="rId24" Type="http://schemas.openxmlformats.org/officeDocument/2006/relationships/hyperlink" Target="http://www.w3.org/TR/WCAG20/#visual-audio-contrast-dis-audio" TargetMode="External"/><Relationship Id="rId82" Type="http://schemas.openxmlformats.org/officeDocument/2006/relationships/footer" Target="footer6.xml"/><Relationship Id="rId61" Type="http://schemas.openxmlformats.org/officeDocument/2006/relationships/hyperlink" Target="http://www.w3.org/TR/WCAG20/#http://www.w3.org/TR/WCAG20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78263DEE38341A8787823D6953CFB" ma:contentTypeVersion="12" ma:contentTypeDescription="Create a new document." ma:contentTypeScope="" ma:versionID="d6914b8b6582b199a4195f634a0ae164">
  <xsd:schema xmlns:xsd="http://www.w3.org/2001/XMLSchema" xmlns:xs="http://www.w3.org/2001/XMLSchema" xmlns:p="http://schemas.microsoft.com/office/2006/metadata/properties" xmlns:ns2="a4f907d5-988a-412d-9b7f-68b491088ada" xmlns:ns3="568fd3c0-d528-4a08-b4d1-71023b7a2cf0" targetNamespace="http://schemas.microsoft.com/office/2006/metadata/properties" ma:root="true" ma:fieldsID="1465fc41d685ba3871e872b3f2ca7a2d" ns2:_="" ns3:_="">
    <xsd:import namespace="a4f907d5-988a-412d-9b7f-68b491088ada"/>
    <xsd:import namespace="568fd3c0-d528-4a08-b4d1-71023b7a2c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907d5-988a-412d-9b7f-68b491088a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fd3c0-d528-4a08-b4d1-71023b7a2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D921A-29EE-4044-AA2C-0C728E6E732F}"/>
</file>

<file path=customXml/itemProps2.xml><?xml version="1.0" encoding="utf-8"?>
<ds:datastoreItem xmlns:ds="http://schemas.openxmlformats.org/officeDocument/2006/customXml" ds:itemID="{9191FD3F-6FD6-4100-B0F0-AE4BF0029F89}"/>
</file>

<file path=customXml/itemProps3.xml><?xml version="1.0" encoding="utf-8"?>
<ds:datastoreItem xmlns:ds="http://schemas.openxmlformats.org/officeDocument/2006/customXml" ds:itemID="{3D09AB51-F80B-4687-B0E8-898E9ADB9B5D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0x01010055D78263DEE38341A8787823D6953CFB</vt:lpwstr>
  </property>
</Properties>
</file>